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</w:r>
    </w:p>
    <w:p>
      <w:pPr>
        <w:pStyle w:val="Heading1"/>
        <w:jc w:val="center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CURRICULUM VITAE/RESUME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Heading4"/>
        <w:rPr/>
      </w:pPr>
      <w:r>
        <w:rPr>
          <w:rFonts w:ascii="Cambria" w:hAnsi="Cambria"/>
          <w:sz w:val="22"/>
        </w:rPr>
        <w:t>ANNIE SMITH, PhD</w:t>
        <w:tab/>
        <w:tab/>
        <w:tab/>
        <w:tab/>
        <w:tab/>
        <w:tab/>
        <w:tab/>
        <w:tab/>
        <w:t>Winter</w:t>
      </w:r>
      <w:bookmarkStart w:id="0" w:name="_GoBack"/>
      <w:bookmarkEnd w:id="0"/>
      <w:r>
        <w:rPr>
          <w:rFonts w:ascii="Cambria" w:hAnsi="Cambria"/>
          <w:sz w:val="22"/>
        </w:rPr>
        <w:t>/</w:t>
      </w:r>
      <w:r>
        <w:rPr>
          <w:rFonts w:ascii="Cambria" w:hAnsi="Cambria"/>
          <w:sz w:val="22"/>
        </w:rPr>
        <w:t>Spring</w:t>
      </w:r>
      <w:r>
        <w:rPr>
          <w:rFonts w:ascii="Cambria" w:hAnsi="Cambria"/>
          <w:sz w:val="22"/>
        </w:rPr>
        <w:t xml:space="preserve"> 202</w:t>
      </w:r>
      <w:r>
        <w:rPr>
          <w:rFonts w:ascii="Cambria" w:hAnsi="Cambria"/>
          <w:b/>
          <w:sz w:val="22"/>
          <w:lang w:val="en-US"/>
        </w:rPr>
        <w:t>2</w:t>
      </w:r>
    </w:p>
    <w:p>
      <w:pPr>
        <w:pStyle w:val="Normal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183 Neptune Road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Campbell River, BC, </w:t>
      </w:r>
      <w:r>
        <w:rPr>
          <w:rFonts w:ascii="Cambria" w:hAnsi="Cambria"/>
          <w:sz w:val="22"/>
        </w:rPr>
        <w:t>V9H 1H6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Cell: 780-978-4899</w:t>
      </w:r>
    </w:p>
    <w:p>
      <w:pPr>
        <w:pStyle w:val="Normal"/>
        <w:rPr/>
      </w:pPr>
      <w:r>
        <w:rPr>
          <w:rFonts w:ascii="Cambria" w:hAnsi="Cambria"/>
          <w:sz w:val="22"/>
        </w:rPr>
        <w:t xml:space="preserve">Email: </w:t>
      </w:r>
      <w:hyperlink r:id="rId2">
        <w:r>
          <w:rPr>
            <w:rStyle w:val="InternetLink"/>
            <w:rFonts w:ascii="Cambria" w:hAnsi="Cambria"/>
            <w:sz w:val="22"/>
          </w:rPr>
          <w:t>anismith@telus.net</w:t>
        </w:r>
      </w:hyperlink>
      <w:r>
        <w:rPr>
          <w:rStyle w:val="InternetLink"/>
          <w:rFonts w:ascii="Cambria" w:hAnsi="Cambria"/>
          <w:sz w:val="22"/>
        </w:rPr>
        <w:t>, smithannelouise52@gmail.com</w:t>
      </w:r>
    </w:p>
    <w:p>
      <w:pPr>
        <w:pStyle w:val="Normal"/>
        <w:rPr/>
      </w:pPr>
      <w:r>
        <w:rPr>
          <w:rFonts w:ascii="Cambria" w:hAnsi="Cambria"/>
          <w:sz w:val="22"/>
        </w:rPr>
        <w:t xml:space="preserve">Blog: </w:t>
      </w:r>
      <w:r>
        <w:rPr>
          <w:rFonts w:ascii="Cambria" w:hAnsi="Cambria"/>
          <w:color w:val="0000FF"/>
          <w:sz w:val="22"/>
          <w:u w:val="single"/>
        </w:rPr>
        <w:t>anismith2015.wordpress.com</w:t>
      </w:r>
    </w:p>
    <w:p>
      <w:pPr>
        <w:pStyle w:val="Normal"/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Current Interests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Indigenous theatre and performance</w:t>
      </w:r>
    </w:p>
    <w:p>
      <w:pPr>
        <w:pStyle w:val="Normal"/>
        <w:ind w:left="0" w:right="0" w:firstLine="720"/>
        <w:rPr/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Canadian Theatre</w:t>
      </w:r>
      <w:r>
        <w:rPr>
          <w:rFonts w:ascii="Cambria" w:hAnsi="Cambria"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  <w:t>•</w:t>
        <w:tab/>
      </w:r>
      <w:r>
        <w:rPr>
          <w:rFonts w:ascii="Cambria" w:hAnsi="Cambria"/>
          <w:b/>
          <w:i/>
          <w:sz w:val="22"/>
        </w:rPr>
        <w:t>Community Plays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>•</w:t>
        <w:tab/>
      </w:r>
      <w:r>
        <w:rPr>
          <w:rFonts w:ascii="Cambria" w:hAnsi="Cambria"/>
          <w:b/>
          <w:i/>
          <w:sz w:val="22"/>
        </w:rPr>
        <w:t>drama for development in education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i/>
          <w:sz w:val="22"/>
        </w:rPr>
        <w:t>•</w:t>
        <w:tab/>
        <w:t>dramaturgy and new play development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>•</w:t>
        <w:tab/>
        <w:t>audience participation &amp; spectatorship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community rituals and celebrations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 xml:space="preserve">intercultural communication 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 xml:space="preserve">interdisciplinary collaboration </w:t>
        <w:tab/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applied theatre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ab/>
        <w:t xml:space="preserve">• </w:t>
        <w:tab/>
        <w:t>theatre and spirituality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ab/>
        <w:t xml:space="preserve">• </w:t>
        <w:tab/>
        <w:t>theatre for social change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>•</w:t>
        <w:tab/>
        <w:t>theatre and healing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 xml:space="preserve">• </w:t>
        <w:tab/>
        <w:t>drama and education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ab/>
        <w:t>•</w:t>
        <w:tab/>
        <w:t>participatory theatre and community building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>•</w:t>
        <w:tab/>
        <w:t>community based theatre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Theatre of the Oppressed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 xml:space="preserve">• </w:t>
        <w:tab/>
        <w:t>story telling</w:t>
      </w:r>
    </w:p>
    <w:p>
      <w:pPr>
        <w:pStyle w:val="Normal"/>
        <w:ind w:left="0" w:right="0" w:firstLine="720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>•</w:t>
      </w:r>
      <w:r>
        <w:rPr>
          <w:rFonts w:ascii="Cambria" w:hAnsi="Cambria"/>
          <w:b/>
          <w:i/>
          <w:sz w:val="22"/>
        </w:rPr>
        <w:tab/>
        <w:t>ensemble training and directing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>•</w:t>
        <w:tab/>
        <w:t>postcolonial drama</w:t>
      </w:r>
    </w:p>
    <w:p>
      <w:pPr>
        <w:pStyle w:val="Normal"/>
        <w:rPr>
          <w:rFonts w:ascii="Cambria" w:hAnsi="Cambria"/>
          <w:b/>
          <w:b/>
          <w:i/>
          <w:i/>
          <w:sz w:val="22"/>
        </w:rPr>
      </w:pPr>
      <w:r>
        <w:rPr>
          <w:rFonts w:ascii="Cambria" w:hAnsi="Cambria"/>
          <w:b/>
          <w:i/>
          <w:sz w:val="22"/>
        </w:rPr>
        <w:tab/>
        <w:t>•</w:t>
        <w:tab/>
        <w:t>performance studies</w:t>
      </w:r>
    </w:p>
    <w:p>
      <w:pPr>
        <w:pStyle w:val="Normal"/>
        <w:ind w:left="0" w:right="0" w:firstLine="720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>Education</w:t>
      </w:r>
      <w:r>
        <w:rPr>
          <w:rFonts w:ascii="Cambria" w:hAnsi="Cambria"/>
          <w:sz w:val="22"/>
        </w:rPr>
        <w:tab/>
      </w:r>
    </w:p>
    <w:p>
      <w:pPr>
        <w:pStyle w:val="Normal"/>
        <w:ind w:left="1440" w:right="0" w:hanging="0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ind w:left="1440" w:right="0" w:hanging="0"/>
        <w:rPr/>
      </w:pPr>
      <w:r>
        <w:rPr>
          <w:rFonts w:ascii="Cambria" w:hAnsi="Cambria"/>
          <w:b/>
          <w:sz w:val="22"/>
        </w:rPr>
        <w:t>PhD</w:t>
      </w:r>
      <w:r>
        <w:rPr>
          <w:rFonts w:ascii="Cambria" w:hAnsi="Cambria"/>
          <w:sz w:val="22"/>
        </w:rPr>
        <w:t>, Curriculum &amp; Instruction, University of British Columbia</w:t>
      </w:r>
    </w:p>
    <w:p>
      <w:pPr>
        <w:pStyle w:val="Normal"/>
        <w:ind w:left="1440" w:right="0" w:hanging="0"/>
        <w:rPr/>
      </w:pPr>
      <w:r>
        <w:rPr>
          <w:rFonts w:ascii="Cambria" w:hAnsi="Cambria"/>
          <w:b/>
          <w:sz w:val="22"/>
        </w:rPr>
        <w:t>MA</w:t>
      </w:r>
      <w:r>
        <w:rPr>
          <w:rFonts w:ascii="Cambria" w:hAnsi="Cambria"/>
          <w:sz w:val="22"/>
        </w:rPr>
        <w:t xml:space="preserve"> in Drama at the University of Alberta</w:t>
      </w:r>
    </w:p>
    <w:p>
      <w:pPr>
        <w:pStyle w:val="Normal"/>
        <w:ind w:left="1440" w:right="0" w:hanging="0"/>
        <w:rPr/>
      </w:pPr>
      <w:r>
        <w:rPr>
          <w:rFonts w:ascii="Cambria" w:hAnsi="Cambria"/>
          <w:b/>
          <w:sz w:val="22"/>
        </w:rPr>
        <w:t>BA</w:t>
      </w:r>
      <w:r>
        <w:rPr>
          <w:rFonts w:ascii="Cambria" w:hAnsi="Cambria"/>
          <w:sz w:val="22"/>
        </w:rPr>
        <w:t>, English and Theatre, University of British Columbia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Professional Memberships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>Canadian Association for Theatre Research (CATR/ARTC)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Professional Development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EdX200, Reconciliation Through Indigenous Education, </w:t>
      </w:r>
      <w:r>
        <w:rPr>
          <w:rFonts w:ascii="Cambria" w:hAnsi="Cambria"/>
          <w:sz w:val="22"/>
        </w:rPr>
        <w:t xml:space="preserve">online UBC course, winter, </w:t>
        <w:tab/>
        <w:t>2017.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• Talking Stick Festival</w:t>
      </w:r>
      <w:r>
        <w:rPr>
          <w:rFonts w:ascii="Cambria" w:hAnsi="Cambria"/>
          <w:sz w:val="22"/>
        </w:rPr>
        <w:t xml:space="preserve">, Full Circle: First Nations Performance, Vancouver, Industry Series </w:t>
        <w:tab/>
        <w:t>participant, 2017, 2018, 2019, 2020</w:t>
      </w:r>
    </w:p>
    <w:p>
      <w:pPr>
        <w:sectPr>
          <w:footerReference w:type="default" r:id="rId3"/>
          <w:type w:val="nextPage"/>
          <w:pgSz w:w="12240" w:h="15840"/>
          <w:pgMar w:left="1440" w:right="1440" w:header="0" w:top="1152" w:footer="720" w:bottom="1152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rFonts w:ascii="Cambria" w:hAnsi="Cambria"/>
          <w:b/>
          <w:sz w:val="22"/>
        </w:rPr>
        <w:tab/>
        <w:t>• Shadow Theatre workshop</w:t>
        <w:tab/>
      </w:r>
      <w:r>
        <w:rPr>
          <w:rFonts w:ascii="Cambria" w:hAnsi="Cambria"/>
          <w:sz w:val="22"/>
        </w:rPr>
        <w:t xml:space="preserve">, with Will Weigler, Heart of the City Festival, Vancouver, </w:t>
        <w:tab/>
        <w:t>2016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• Realms of Refuge Community Arts Project</w:t>
      </w:r>
      <w:r>
        <w:rPr>
          <w:rFonts w:ascii="Cambria" w:hAnsi="Cambria"/>
          <w:sz w:val="22"/>
        </w:rPr>
        <w:t xml:space="preserve">, participant/collaborator, Jumblies Theatre </w:t>
        <w:tab/>
        <w:t>and Vancouver Moving Theatre, Heart of the City Festival, Vancouver, 2016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Local Correspondent, </w:t>
      </w:r>
      <w:r>
        <w:rPr>
          <w:rFonts w:ascii="Cambria" w:hAnsi="Cambria"/>
          <w:sz w:val="22"/>
        </w:rPr>
        <w:t xml:space="preserve">Performing Turtle Island Symposium/ psi 21 global conference, </w:t>
        <w:tab/>
        <w:tab/>
        <w:t xml:space="preserve">   First Nations University/University of Regina, 2015.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Train of Thought </w:t>
      </w:r>
      <w:r>
        <w:rPr>
          <w:rFonts w:ascii="Cambria" w:hAnsi="Cambria"/>
          <w:sz w:val="22"/>
        </w:rPr>
        <w:t>delegate,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cross Canada Community Artists tour, 2015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Warmth is Memory </w:t>
      </w:r>
      <w:r>
        <w:rPr>
          <w:rFonts w:ascii="Cambria" w:hAnsi="Cambria"/>
          <w:sz w:val="22"/>
        </w:rPr>
        <w:t>with Daniel Mroz, University of Ottawa, 2015</w:t>
      </w:r>
      <w:r>
        <w:rPr>
          <w:rFonts w:ascii="Cambria" w:hAnsi="Cambria"/>
          <w:b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</w:t>
      </w:r>
      <w:r>
        <w:rPr>
          <w:rFonts w:cs="Calibri" w:ascii="Cambria" w:hAnsi="Cambria"/>
          <w:b/>
          <w:bCs/>
          <w:sz w:val="22"/>
          <w:szCs w:val="30"/>
        </w:rPr>
        <w:t xml:space="preserve">The Director’s Experiment </w:t>
      </w:r>
      <w:r>
        <w:rPr>
          <w:rFonts w:cs="Calibri" w:ascii="Cambria" w:hAnsi="Cambria"/>
          <w:bCs/>
          <w:sz w:val="22"/>
          <w:szCs w:val="30"/>
        </w:rPr>
        <w:t>with Leah Cherniak, Banff Centre, 2013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</w:t>
      </w:r>
      <w:r>
        <w:fldChar w:fldCharType="begin"/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instrText> HYPERLINK "http://www.theatrealberta.com/workshops-camps-and-programs/playworks-ink-2011/weekend-schedule-of-events/" \l "uncovering"</w:instrText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fldChar w:fldCharType="separate"/>
      </w:r>
      <w:r>
        <w:rPr>
          <w:rStyle w:val="DefaultCharacterStyle"/>
          <w:rFonts w:cs="Lucida Grande" w:ascii="Cambria" w:hAnsi="Cambria"/>
          <w:b/>
          <w:bCs/>
          <w:color w:val="000000"/>
          <w:sz w:val="22"/>
          <w:szCs w:val="26"/>
        </w:rPr>
        <w:t>Uncovering the Unknown Idea</w:t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fldChar w:fldCharType="end"/>
      </w:r>
      <w:r>
        <w:fldChar w:fldCharType="begin"/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instrText> HYPERLINK "http://www.theatrealberta.com/workshops-camps-and-programs/playworks-ink-2011/weekend-schedule-of-events/" \l "uncovering"</w:instrText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fldChar w:fldCharType="separate"/>
      </w:r>
      <w:r>
        <w:rPr>
          <w:rStyle w:val="DefaultCharacterStyle"/>
          <w:rFonts w:cs="Lucida Grande" w:ascii="Cambria" w:hAnsi="Cambria"/>
          <w:color w:val="000000"/>
          <w:sz w:val="22"/>
          <w:szCs w:val="26"/>
        </w:rPr>
        <w:t> </w:t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fldChar w:fldCharType="end"/>
      </w:r>
      <w:r>
        <w:rPr>
          <w:rFonts w:cs="Lucida Grande" w:ascii="Cambria" w:hAnsi="Cambria"/>
          <w:color w:val="000000"/>
          <w:sz w:val="22"/>
          <w:szCs w:val="26"/>
        </w:rPr>
        <w:t> with Karen Hines, Calgary, 2011.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Bringing It All, </w:t>
      </w:r>
      <w:r>
        <w:fldChar w:fldCharType="begin"/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instrText> HYPERLINK "http://www.theatrealberta.com/workshops-camps-and-programs/playworks-ink-2011/weekend-schedule-of-events/" \l "bringing1"</w:instrText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fldChar w:fldCharType="separate"/>
      </w:r>
      <w:r>
        <w:rPr>
          <w:rStyle w:val="DefaultCharacterStyle"/>
          <w:rFonts w:cs="Lucida Grande" w:ascii="Cambria" w:hAnsi="Cambria"/>
          <w:b/>
          <w:bCs/>
          <w:color w:val="000000"/>
          <w:sz w:val="22"/>
          <w:szCs w:val="26"/>
        </w:rPr>
        <w:t>Catalyst’s Creative Process</w:t>
      </w:r>
      <w:r>
        <w:rPr>
          <w:rStyle w:val="DefaultCharacterStyle"/>
          <w:sz w:val="22"/>
          <w:b/>
          <w:szCs w:val="26"/>
          <w:bCs/>
          <w:rFonts w:cs="Lucida Grande" w:ascii="Cambria" w:hAnsi="Cambria"/>
          <w:color w:val="000000"/>
        </w:rPr>
        <w:fldChar w:fldCharType="end"/>
      </w:r>
      <w:r>
        <w:fldChar w:fldCharType="begin"/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instrText> HYPERLINK "http://www.theatrealberta.com/workshops-camps-and-programs/playworks-ink-2011/weekend-schedule-of-events/" \l "bringing1"</w:instrText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fldChar w:fldCharType="separate"/>
      </w:r>
      <w:r>
        <w:rPr>
          <w:rStyle w:val="DefaultCharacterStyle"/>
          <w:rFonts w:cs="Lucida Grande" w:ascii="Cambria" w:hAnsi="Cambria"/>
          <w:color w:val="000000"/>
          <w:sz w:val="22"/>
          <w:szCs w:val="26"/>
        </w:rPr>
        <w:t> </w:t>
      </w:r>
      <w:r>
        <w:rPr>
          <w:rStyle w:val="DefaultCharacterStyle"/>
          <w:sz w:val="22"/>
          <w:szCs w:val="26"/>
          <w:rFonts w:cs="Lucida Grande" w:ascii="Cambria" w:hAnsi="Cambria"/>
          <w:color w:val="000000"/>
        </w:rPr>
        <w:fldChar w:fldCharType="end"/>
      </w:r>
      <w:r>
        <w:rPr>
          <w:rFonts w:ascii="Cambria" w:hAnsi="Cambria"/>
          <w:b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with Jonathan Christianson, Bretta Gerecke, </w:t>
        <w:tab/>
        <w:t xml:space="preserve"> </w:t>
        <w:tab/>
        <w:t xml:space="preserve">   Betty Moulton, Calgary, 2011.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• </w:t>
      </w:r>
      <w:r>
        <w:rPr>
          <w:rFonts w:cs="Helvetica" w:ascii="Cambria" w:hAnsi="Cambria"/>
          <w:b/>
          <w:sz w:val="22"/>
          <w:szCs w:val="22"/>
        </w:rPr>
        <w:t>Rasabox Workshop/Emotion Lab</w:t>
      </w:r>
      <w:r>
        <w:rPr>
          <w:rFonts w:cs="Helvetica" w:ascii="Cambria" w:hAnsi="Cambria"/>
          <w:sz w:val="22"/>
          <w:szCs w:val="22"/>
        </w:rPr>
        <w:t xml:space="preserve"> with Ursula Neuerburg-Denzer, Montreal, 2010.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 xml:space="preserve">• </w:t>
      </w:r>
      <w:r>
        <w:rPr>
          <w:rFonts w:ascii="Cambria" w:hAnsi="Cambria"/>
          <w:b/>
          <w:sz w:val="22"/>
        </w:rPr>
        <w:t>Physical Theatre Intensive</w:t>
      </w:r>
      <w:r>
        <w:rPr>
          <w:rFonts w:ascii="Cambria" w:hAnsi="Cambria"/>
          <w:sz w:val="22"/>
        </w:rPr>
        <w:t xml:space="preserve"> with Theatre ZAR, Edmonton, 2009.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 xml:space="preserve">• Site-specific play writing workshop </w:t>
      </w:r>
      <w:r>
        <w:rPr>
          <w:rFonts w:ascii="Cambria" w:hAnsi="Cambria"/>
          <w:sz w:val="22"/>
        </w:rPr>
        <w:t>with Kevin Kerr, Calgary, 2007.</w:t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 xml:space="preserve">• Commedia del Arte workshop </w:t>
      </w:r>
      <w:r>
        <w:rPr>
          <w:rFonts w:ascii="Cambria" w:hAnsi="Cambria"/>
          <w:sz w:val="22"/>
        </w:rPr>
        <w:t>with Susan Bertoia, Vancouver, 2001.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• Physical Theatre Intensive</w:t>
      </w:r>
      <w:r>
        <w:rPr>
          <w:rFonts w:ascii="Cambria" w:hAnsi="Cambria"/>
          <w:sz w:val="22"/>
        </w:rPr>
        <w:t xml:space="preserve"> with Debra Brown, Cirque du Soleil, 2000.</w:t>
        <w:tab/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• Rainbow of Desire workshop</w:t>
      </w:r>
      <w:r>
        <w:rPr>
          <w:rFonts w:ascii="Cambria" w:hAnsi="Cambria"/>
          <w:sz w:val="22"/>
        </w:rPr>
        <w:t xml:space="preserve"> with Augusto Boal, Toronto, 1997.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• Movement and Mime workshop</w:t>
      </w:r>
      <w:r>
        <w:rPr>
          <w:rFonts w:ascii="Cambria" w:hAnsi="Cambria"/>
          <w:sz w:val="22"/>
        </w:rPr>
        <w:t xml:space="preserve"> with Tony Montanaro, Edmonton, 1995.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 xml:space="preserve">• </w:t>
      </w:r>
      <w:r>
        <w:rPr>
          <w:rFonts w:ascii="Cambria" w:hAnsi="Cambria"/>
          <w:b/>
          <w:sz w:val="22"/>
        </w:rPr>
        <w:t>1993 National Voice Intensive</w:t>
      </w:r>
      <w:r>
        <w:rPr>
          <w:rFonts w:ascii="Cambria" w:hAnsi="Cambria"/>
          <w:sz w:val="22"/>
        </w:rPr>
        <w:t xml:space="preserve">, Simon Fraser University, with David Smukler, York </w:t>
        <w:tab/>
        <w:t>University.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• “Personal Patterns in Communication and Performance” Lab</w:t>
      </w:r>
      <w:r>
        <w:rPr>
          <w:rFonts w:ascii="Cambria" w:hAnsi="Cambria"/>
          <w:sz w:val="22"/>
        </w:rPr>
        <w:t>, David McMurrray-</w:t>
        <w:tab/>
        <w:t>Smith, Fantastic Space Enterprises, Vancouver, 1993.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• Conductor’s Symposium</w:t>
      </w:r>
      <w:r>
        <w:rPr>
          <w:rFonts w:ascii="Cambria" w:hAnsi="Cambria"/>
          <w:sz w:val="22"/>
        </w:rPr>
        <w:t xml:space="preserve"> with Jon Washburn, Naramata Centre, 1989.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Expertise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ab/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1440" w:right="1440" w:header="720" w:top="1152" w:footer="72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ensemble directing</w:t>
        <w:tab/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holistic approach to actor training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ensemble directing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Theatre of the Oppressed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community based theatre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Indigenous Theatre</w:t>
        <w:tab/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curriculum development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Canadian Theatre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collective creation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improvisation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participatory theatre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community outreach and programming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drama and education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 xml:space="preserve">script writing and scenario design 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physical theatre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new play development/dramaturgy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 xml:space="preserve">collaborative teaching 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public relations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interdisciplinary performance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editing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historical re-enactment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 • </w:t>
      </w:r>
      <w:r>
        <w:rPr>
          <w:rFonts w:ascii="Cambria" w:hAnsi="Cambria"/>
          <w:b/>
          <w:sz w:val="22"/>
        </w:rPr>
        <w:t>critical theory and analysis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voice and movement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marketing and grant writing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 xml:space="preserve">theatre for ‘special needs” 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creative ritual</w:t>
      </w:r>
    </w:p>
    <w:p>
      <w:pPr>
        <w:sectPr>
          <w:type w:val="continuous"/>
          <w:pgSz w:w="12240" w:h="15840"/>
          <w:pgMar w:left="1440" w:right="1440" w:header="720" w:top="1152" w:footer="720" w:bottom="1440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intercultural performance</w:t>
        <w:tab/>
        <w:tab/>
        <w:tab/>
        <w:tab/>
        <w:t xml:space="preserve">• postcolonial theatre 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Community Plays</w:t>
        <w:tab/>
        <w:tab/>
        <w:tab/>
        <w:tab/>
        <w:tab/>
        <w:t>• story telling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Appreciative Inquiry</w:t>
        <w:tab/>
        <w:tab/>
        <w:tab/>
        <w:tab/>
        <w:t>• Performative Inqiry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editing</w:t>
        <w:tab/>
        <w:tab/>
        <w:tab/>
        <w:tab/>
        <w:tab/>
        <w:tab/>
        <w:t>• graduate thesis supervision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b/>
          <w:sz w:val="22"/>
        </w:rPr>
        <w:t>adjudication</w:t>
        <w:tab/>
        <w:tab/>
        <w:tab/>
        <w:tab/>
        <w:tab/>
        <w:tab/>
        <w:t>• scenography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Artistic &amp; Professional Work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bCs/>
          <w:sz w:val="22"/>
        </w:rPr>
        <w:t>2020-2021</w:t>
      </w:r>
      <w:r>
        <w:rPr>
          <w:rFonts w:ascii="Cambria" w:hAnsi="Cambria"/>
          <w:sz w:val="22"/>
        </w:rPr>
        <w:tab/>
        <w:t xml:space="preserve">Instructor: Antioch University, IMA Program, Transformative Learning </w:t>
        <w:tab/>
        <w:tab/>
        <w:tab/>
        <w:t>Communities Concentration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2016-2020</w:t>
        <w:tab/>
      </w:r>
      <w:r>
        <w:rPr>
          <w:rFonts w:ascii="Cambria" w:hAnsi="Cambria"/>
          <w:sz w:val="22"/>
          <w:u w:val="single"/>
        </w:rPr>
        <w:t>Instructor:</w:t>
      </w:r>
      <w:r>
        <w:rPr>
          <w:rFonts w:ascii="Cambria" w:hAnsi="Cambria"/>
          <w:sz w:val="22"/>
        </w:rPr>
        <w:t xml:space="preserve"> Graduate Institute for Transformative Learning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2017-202</w:t>
      </w:r>
      <w:r>
        <w:rPr>
          <w:rFonts w:ascii="Cambria" w:hAnsi="Cambria"/>
          <w:b/>
          <w:sz w:val="22"/>
          <w:lang w:val="en-US"/>
        </w:rPr>
        <w:t>2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Instructor</w:t>
      </w:r>
      <w:r>
        <w:rPr>
          <w:rFonts w:ascii="Cambria" w:hAnsi="Cambria"/>
          <w:sz w:val="22"/>
        </w:rPr>
        <w:t xml:space="preserve">: SFU </w:t>
      </w:r>
      <w:r>
        <w:rPr>
          <w:rFonts w:ascii="Cambria" w:hAnsi="Cambria"/>
          <w:sz w:val="22"/>
        </w:rPr>
        <w:t>Liberal Arts and</w:t>
      </w:r>
      <w:r>
        <w:rPr>
          <w:rFonts w:ascii="Cambria" w:hAnsi="Cambria"/>
          <w:sz w:val="22"/>
        </w:rPr>
        <w:t xml:space="preserve"> 55+ Program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2017-</w:t>
      </w:r>
      <w:r>
        <w:rPr>
          <w:rFonts w:ascii="Cambria" w:hAnsi="Cambria"/>
          <w:b/>
          <w:sz w:val="22"/>
        </w:rPr>
        <w:t>2018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Coordinator</w:t>
      </w:r>
      <w:r>
        <w:rPr>
          <w:rFonts w:ascii="Cambria" w:hAnsi="Cambria"/>
          <w:sz w:val="22"/>
        </w:rPr>
        <w:t>: Heritage Reenactment Program, City of Surrey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2017-2020</w:t>
      </w:r>
      <w:r>
        <w:rPr>
          <w:rFonts w:ascii="Cambria" w:hAnsi="Cambria"/>
          <w:sz w:val="22"/>
        </w:rPr>
        <w:tab/>
        <w:t xml:space="preserve">Industry Series, Talking Stick Festival, </w:t>
      </w:r>
      <w:r>
        <w:rPr>
          <w:rFonts w:ascii="Cambria" w:hAnsi="Cambria"/>
          <w:sz w:val="22"/>
          <w:u w:val="single"/>
        </w:rPr>
        <w:t>participant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2016</w:t>
        <w:tab/>
      </w:r>
      <w:r>
        <w:rPr>
          <w:rFonts w:ascii="Cambria" w:hAnsi="Cambria"/>
          <w:sz w:val="22"/>
        </w:rPr>
        <w:t xml:space="preserve">Inside Realms of Refuge:  </w:t>
      </w:r>
      <w:r>
        <w:rPr>
          <w:rFonts w:ascii="Cambria" w:hAnsi="Cambria"/>
          <w:sz w:val="22"/>
          <w:u w:val="single"/>
        </w:rPr>
        <w:t>community artist residency</w:t>
      </w:r>
      <w:r>
        <w:rPr>
          <w:rFonts w:ascii="Cambria" w:hAnsi="Cambria"/>
          <w:sz w:val="22"/>
        </w:rPr>
        <w:t xml:space="preserve">, Downtown Eastside </w:t>
        <w:tab/>
        <w:tab/>
        <w:tab/>
        <w:t>Artsfare Institute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Drama Facilitator</w:t>
      </w:r>
      <w:r>
        <w:rPr>
          <w:rFonts w:ascii="Cambria" w:hAnsi="Cambria"/>
          <w:sz w:val="22"/>
        </w:rPr>
        <w:t>: Drama Residency, Woking School, Alberta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2015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Local Correspondent</w:t>
      </w:r>
      <w:r>
        <w:rPr>
          <w:rFonts w:ascii="Cambria" w:hAnsi="Cambria"/>
          <w:sz w:val="22"/>
        </w:rPr>
        <w:t xml:space="preserve">: Performing Turtle Island Conference, University of </w:t>
        <w:tab/>
        <w:tab/>
        <w:tab/>
        <w:t>Regina.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Delegate</w:t>
      </w:r>
      <w:r>
        <w:rPr>
          <w:rFonts w:ascii="Cambria" w:hAnsi="Cambria"/>
          <w:sz w:val="22"/>
        </w:rPr>
        <w:t>: Train of Thought Community Artists’ tour across Canada.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Adjudicato</w:t>
      </w:r>
      <w:r>
        <w:rPr>
          <w:rFonts w:ascii="Cambria" w:hAnsi="Cambria"/>
          <w:sz w:val="22"/>
        </w:rPr>
        <w:t>r, Northwestern Alberta High School One Act Play Festival.</w:t>
      </w:r>
    </w:p>
    <w:p>
      <w:pPr>
        <w:pStyle w:val="Normal"/>
        <w:tabs>
          <w:tab w:val="left" w:pos="720" w:leader="none"/>
          <w:tab w:val="left" w:pos="2213" w:leader="none"/>
        </w:tabs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World Premiere, </w:t>
      </w:r>
      <w:r>
        <w:rPr>
          <w:rFonts w:ascii="Cambria" w:hAnsi="Cambria"/>
          <w:i/>
          <w:sz w:val="22"/>
        </w:rPr>
        <w:t>Last Chance Leduc</w:t>
      </w:r>
      <w:r>
        <w:rPr>
          <w:rFonts w:ascii="Cambria" w:hAnsi="Cambria"/>
          <w:sz w:val="22"/>
        </w:rPr>
        <w:t xml:space="preserve">, Theatre Rising at Grande </w:t>
        <w:tab/>
        <w:tab/>
        <w:tab/>
        <w:t>Prairie Regional College.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2013</w:t>
        <w:tab/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Chasing the Dream, the GP Century Play.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 xml:space="preserve">     </w:t>
      </w:r>
      <w:r>
        <w:rPr>
          <w:rFonts w:ascii="Cambria" w:hAnsi="Cambria"/>
          <w:b/>
          <w:sz w:val="22"/>
        </w:rPr>
        <w:t>-14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Artistic Director</w:t>
      </w:r>
      <w:r>
        <w:rPr>
          <w:rFonts w:ascii="Cambria" w:hAnsi="Cambria"/>
          <w:sz w:val="22"/>
        </w:rPr>
        <w:t>: GP Century Play project.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Acting Workshops</w:t>
      </w:r>
      <w:r>
        <w:rPr>
          <w:rFonts w:ascii="Cambria" w:hAnsi="Cambria"/>
          <w:sz w:val="22"/>
        </w:rPr>
        <w:t>: GP Century Play project.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Dramaturge/Play Development</w:t>
      </w:r>
      <w:r>
        <w:rPr>
          <w:rFonts w:ascii="Cambria" w:hAnsi="Cambria"/>
          <w:sz w:val="22"/>
        </w:rPr>
        <w:t>: GP Century Play.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Halo</w:t>
      </w:r>
      <w:r>
        <w:rPr>
          <w:rFonts w:ascii="Cambria" w:hAnsi="Cambria"/>
          <w:sz w:val="22"/>
        </w:rPr>
        <w:t>,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Adjudicato</w:t>
      </w:r>
      <w:r>
        <w:rPr>
          <w:rFonts w:ascii="Cambria" w:hAnsi="Cambria"/>
          <w:sz w:val="22"/>
        </w:rPr>
        <w:t>r, Northwestern Alberta High School One Act Play Festival.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Drama Workshops</w:t>
      </w:r>
      <w:r>
        <w:rPr>
          <w:rFonts w:ascii="Cambria" w:hAnsi="Cambria"/>
          <w:sz w:val="22"/>
        </w:rPr>
        <w:t>, Eaglesham School.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2012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Artistic Director</w:t>
      </w:r>
      <w:r>
        <w:rPr>
          <w:rFonts w:ascii="Cambria" w:hAnsi="Cambria"/>
          <w:sz w:val="22"/>
        </w:rPr>
        <w:t>, GP Century Play project.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Step On A Crack</w:t>
      </w:r>
      <w:r>
        <w:rPr>
          <w:rFonts w:ascii="Cambria" w:hAnsi="Cambria"/>
          <w:sz w:val="22"/>
        </w:rPr>
        <w:t>,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Harvest</w:t>
      </w:r>
      <w:r>
        <w:rPr>
          <w:rFonts w:ascii="Cambria" w:hAnsi="Cambria"/>
          <w:sz w:val="22"/>
        </w:rPr>
        <w:t>, Grande Prairie Live Theatre.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2011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Adjudicato</w:t>
      </w:r>
      <w:r>
        <w:rPr>
          <w:rFonts w:ascii="Cambria" w:hAnsi="Cambria"/>
          <w:sz w:val="22"/>
        </w:rPr>
        <w:t>r, Northwestern Alberta High School One Act Play Festival.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Blood Relations</w:t>
      </w:r>
      <w:r>
        <w:rPr>
          <w:rFonts w:ascii="Cambria" w:hAnsi="Cambria"/>
          <w:sz w:val="22"/>
        </w:rPr>
        <w:t>,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2010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And Up They Flew</w:t>
      </w:r>
      <w:r>
        <w:rPr>
          <w:rFonts w:ascii="Cambria" w:hAnsi="Cambria"/>
          <w:sz w:val="22"/>
        </w:rPr>
        <w:t>, Grande Prairie Live Theatre.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  <w:t xml:space="preserve">Dramatic Reading, </w:t>
      </w:r>
      <w:r>
        <w:rPr>
          <w:rFonts w:ascii="Cambria" w:hAnsi="Cambria"/>
          <w:i/>
          <w:sz w:val="22"/>
        </w:rPr>
        <w:t>A Christmas Carol</w:t>
      </w:r>
      <w:r>
        <w:rPr>
          <w:rFonts w:ascii="Cambria" w:hAnsi="Cambria"/>
          <w:sz w:val="22"/>
        </w:rPr>
        <w:t>, Grande Prairie Girls Choir.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Adjudicato</w:t>
      </w:r>
      <w:r>
        <w:rPr>
          <w:rFonts w:ascii="Cambria" w:hAnsi="Cambria"/>
          <w:sz w:val="22"/>
        </w:rPr>
        <w:t>r, Northwestern Alberta High School One Act Play Festival.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Facilitato</w:t>
      </w:r>
      <w:r>
        <w:rPr>
          <w:rFonts w:ascii="Cambria" w:hAnsi="Cambria"/>
          <w:sz w:val="22"/>
        </w:rPr>
        <w:t>r, Playwriting Workshop, Lac Cardinal Performing Arts Society/Theatre Alberta.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</w:t>
      </w:r>
      <w:r>
        <w:rPr>
          <w:rFonts w:ascii="Cambria" w:hAnsi="Cambria"/>
          <w:sz w:val="22"/>
        </w:rPr>
        <w:t>r/Dramaturg/play development: "Sonny's Song",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2009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</w:t>
      </w:r>
      <w:r>
        <w:rPr>
          <w:rFonts w:ascii="Cambria" w:hAnsi="Cambria"/>
          <w:sz w:val="22"/>
        </w:rPr>
        <w:t xml:space="preserve">r:  </w:t>
      </w:r>
      <w:r>
        <w:rPr>
          <w:rFonts w:ascii="Cambria" w:hAnsi="Cambria"/>
          <w:i/>
          <w:sz w:val="22"/>
        </w:rPr>
        <w:t>Burning Vision</w:t>
      </w:r>
      <w:r>
        <w:rPr>
          <w:rFonts w:ascii="Cambria" w:hAnsi="Cambria"/>
          <w:sz w:val="22"/>
        </w:rPr>
        <w:t>,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2008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 </w:t>
      </w:r>
      <w:r>
        <w:rPr>
          <w:rFonts w:ascii="Cambria" w:hAnsi="Cambria"/>
          <w:i/>
          <w:sz w:val="22"/>
        </w:rPr>
        <w:t>Who’s Afraid of Virginia Woolf</w:t>
      </w:r>
      <w:r>
        <w:rPr>
          <w:rFonts w:ascii="Cambria" w:hAnsi="Cambria"/>
          <w:sz w:val="22"/>
        </w:rPr>
        <w:t>, f Grande Prairie Live Theatre.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>: Heritage Summer Theatre Project, Grande Prairie Museum.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:  </w:t>
      </w:r>
      <w:r>
        <w:rPr>
          <w:rFonts w:ascii="Cambria" w:hAnsi="Cambria"/>
          <w:i/>
          <w:sz w:val="22"/>
        </w:rPr>
        <w:t>Unity (1918)</w:t>
      </w:r>
      <w:r>
        <w:rPr>
          <w:rFonts w:ascii="Cambria" w:hAnsi="Cambria"/>
          <w:sz w:val="22"/>
        </w:rPr>
        <w:t>.  Theatre Rising at Grande Prairie Regional College.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2007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Collaborative Art Project</w:t>
      </w:r>
      <w:r>
        <w:rPr>
          <w:rFonts w:ascii="Cambria" w:hAnsi="Cambria"/>
          <w:sz w:val="22"/>
        </w:rPr>
        <w:t>: Womb Entering, PhD Art Project, Barbara Bickel, University of British Columbia.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Adjudicator</w:t>
      </w:r>
      <w:r>
        <w:rPr>
          <w:rFonts w:ascii="Cambria" w:hAnsi="Cambria"/>
          <w:sz w:val="22"/>
        </w:rPr>
        <w:t>: Central Interior Zone Theatre Festival, Theatre BC, at Prince George, British Columbia.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Planning group, Facilitator</w:t>
      </w:r>
      <w:r>
        <w:rPr>
          <w:rFonts w:ascii="Cambria" w:hAnsi="Cambria"/>
          <w:sz w:val="22"/>
        </w:rPr>
        <w:t>, Women’s Spirituality Celebration,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>Vancouver</w:t>
      </w:r>
    </w:p>
    <w:p>
      <w:pPr>
        <w:pStyle w:val="Normal"/>
        <w:ind w:left="0" w:right="0" w:firstLine="720"/>
        <w:rPr/>
      </w:pPr>
      <w:r>
        <w:rPr>
          <w:rFonts w:ascii="Cambria" w:hAnsi="Cambria"/>
          <w:b/>
          <w:sz w:val="22"/>
        </w:rPr>
        <w:t>2006</w:t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Director,</w:t>
      </w:r>
      <w:r>
        <w:rPr>
          <w:rFonts w:ascii="Cambria" w:hAnsi="Cambria"/>
          <w:sz w:val="22"/>
        </w:rPr>
        <w:t xml:space="preserve"> “Chain of all Beings”, a participatory ritual celebration for the </w:t>
        <w:tab/>
        <w:tab/>
        <w:tab/>
        <w:tab/>
        <w:t>World Peace Forum parade.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Story teller,</w:t>
      </w:r>
      <w:r>
        <w:rPr>
          <w:rFonts w:ascii="Cambria" w:hAnsi="Cambria"/>
          <w:sz w:val="22"/>
        </w:rPr>
        <w:t xml:space="preserve">  International Women’s Day Celebration, Faculty of Education, </w:t>
        <w:tab/>
        <w:tab/>
        <w:tab/>
        <w:tab/>
        <w:t>UBC.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ab/>
        <w:tab/>
        <w:t xml:space="preserve">University of British Columbia:  </w:t>
      </w:r>
      <w:r>
        <w:rPr>
          <w:rFonts w:ascii="Cambria" w:hAnsi="Cambria"/>
          <w:sz w:val="22"/>
          <w:u w:val="single"/>
        </w:rPr>
        <w:t xml:space="preserve">Sessional Instructor, Graduate Teaching </w:t>
        <w:tab/>
      </w: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Assistant</w:t>
      </w:r>
      <w:r>
        <w:rPr>
          <w:rFonts w:ascii="Cambria" w:hAnsi="Cambria"/>
          <w:sz w:val="22"/>
        </w:rPr>
        <w:t xml:space="preserve">, Department of Theatre, Film &amp; Creative Writing;  </w:t>
      </w:r>
      <w:r>
        <w:rPr>
          <w:rFonts w:ascii="Cambria" w:hAnsi="Cambria"/>
          <w:sz w:val="22"/>
          <w:u w:val="single"/>
        </w:rPr>
        <w:t xml:space="preserve">Graduate </w:t>
        <w:tab/>
      </w: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Academic Assistant</w:t>
      </w:r>
      <w:r>
        <w:rPr>
          <w:rFonts w:ascii="Cambria" w:hAnsi="Cambria"/>
          <w:sz w:val="22"/>
        </w:rPr>
        <w:t>, Centre for Cross Faculty Inquiry in Education.</w:t>
      </w:r>
    </w:p>
    <w:p>
      <w:pPr>
        <w:pStyle w:val="Normal"/>
        <w:tabs>
          <w:tab w:val="left" w:pos="720" w:leader="none"/>
        </w:tabs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Story teller</w:t>
      </w:r>
      <w:r>
        <w:rPr>
          <w:rFonts w:ascii="Cambria" w:hAnsi="Cambria"/>
          <w:sz w:val="22"/>
        </w:rPr>
        <w:t xml:space="preserve">, Womens’ Spirituality Celebration, Chalmer’s Institute, </w:t>
        <w:tab/>
        <w:tab/>
        <w:tab/>
        <w:tab/>
        <w:tab/>
        <w:t>Vancouver School of Theology.</w:t>
      </w:r>
    </w:p>
    <w:p>
      <w:pPr>
        <w:pStyle w:val="Normal"/>
        <w:tabs>
          <w:tab w:val="left" w:pos="720" w:leader="none"/>
        </w:tabs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2005</w:t>
      </w:r>
      <w:r>
        <w:rPr>
          <w:rFonts w:ascii="Cambria" w:hAnsi="Cambria"/>
          <w:sz w:val="22"/>
        </w:rPr>
        <w:tab/>
        <w:tab/>
        <w:t xml:space="preserve">University of British Columbia: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 xml:space="preserve">, </w:t>
        <w:tab/>
        <w:tab/>
        <w:tab/>
        <w:tab/>
        <w:tab/>
        <w:tab/>
        <w:t xml:space="preserve">Department of Theatre, Film &amp; Creative Writing; </w:t>
      </w:r>
      <w:r>
        <w:rPr>
          <w:rFonts w:ascii="Cambria" w:hAnsi="Cambria"/>
          <w:sz w:val="22"/>
          <w:u w:val="single"/>
        </w:rPr>
        <w:t xml:space="preserve">Graduate </w:t>
      </w:r>
      <w:r>
        <w:rPr>
          <w:rFonts w:ascii="Cambria" w:hAnsi="Cambria"/>
          <w:sz w:val="22"/>
        </w:rPr>
        <w:tab/>
        <w:tab/>
        <w:tab/>
        <w:tab/>
        <w:tab/>
        <w:tab/>
      </w:r>
      <w:r>
        <w:rPr>
          <w:rFonts w:ascii="Cambria" w:hAnsi="Cambria"/>
          <w:sz w:val="22"/>
          <w:u w:val="single"/>
        </w:rPr>
        <w:t>Academic Assistant</w:t>
      </w:r>
      <w:r>
        <w:rPr>
          <w:rFonts w:ascii="Cambria" w:hAnsi="Cambria"/>
          <w:sz w:val="22"/>
        </w:rPr>
        <w:t xml:space="preserve">, Centre for Cross Faculty Inquiry in </w:t>
        <w:tab/>
        <w:tab/>
        <w:tab/>
        <w:tab/>
        <w:tab/>
        <w:t>Education.</w:t>
      </w:r>
    </w:p>
    <w:p>
      <w:pPr>
        <w:pStyle w:val="Normal"/>
        <w:tabs>
          <w:tab w:val="left" w:pos="720" w:leader="none"/>
          <w:tab w:val="left" w:pos="2220" w:leader="none"/>
        </w:tabs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Co-facilitator</w:t>
      </w:r>
      <w:r>
        <w:rPr>
          <w:rFonts w:ascii="Cambria" w:hAnsi="Cambria"/>
          <w:sz w:val="22"/>
        </w:rPr>
        <w:t xml:space="preserve">, “Drumming Prayer” workshop, Women’s Spirituality </w:t>
        <w:tab/>
        <w:tab/>
        <w:tab/>
        <w:tab/>
        <w:t>Celebration, Vancouver School of Theology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2004</w:t>
        <w:tab/>
      </w:r>
      <w:r>
        <w:rPr>
          <w:rFonts w:ascii="Cambria" w:hAnsi="Cambria"/>
          <w:sz w:val="22"/>
        </w:rPr>
        <w:tab/>
        <w:t xml:space="preserve">Alma Mater Society, UBC, </w:t>
      </w:r>
      <w:r>
        <w:rPr>
          <w:rFonts w:ascii="Cambria" w:hAnsi="Cambria"/>
          <w:sz w:val="22"/>
          <w:u w:val="single"/>
        </w:rPr>
        <w:t>Theatre Project Director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University of British Columbia: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 xml:space="preserve">, Department of Theatre, Film &amp; Creative Writing; </w:t>
      </w:r>
      <w:r>
        <w:rPr>
          <w:rFonts w:ascii="Cambria" w:hAnsi="Cambria"/>
          <w:sz w:val="22"/>
          <w:u w:val="single"/>
        </w:rPr>
        <w:t>Graduate Academic Assistant</w:t>
      </w:r>
      <w:r>
        <w:rPr>
          <w:rFonts w:ascii="Cambria" w:hAnsi="Cambria"/>
          <w:sz w:val="22"/>
        </w:rPr>
        <w:t>, Centre for Cross Faculty Inquiry in Education.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2003</w:t>
      </w:r>
      <w:r>
        <w:rPr>
          <w:rFonts w:ascii="Cambria" w:hAnsi="Cambria"/>
          <w:sz w:val="22"/>
        </w:rPr>
        <w:tab/>
        <w:t xml:space="preserve">University of British Columbia: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 xml:space="preserve">, Department of Theatre, Film &amp; Creative Writing; </w:t>
      </w:r>
      <w:r>
        <w:rPr>
          <w:rFonts w:ascii="Cambria" w:hAnsi="Cambria"/>
          <w:sz w:val="22"/>
          <w:u w:val="single"/>
        </w:rPr>
        <w:t>Graduate Academic Assistant</w:t>
      </w:r>
      <w:r>
        <w:rPr>
          <w:rFonts w:ascii="Cambria" w:hAnsi="Cambria"/>
          <w:sz w:val="22"/>
        </w:rPr>
        <w:t xml:space="preserve">, Centre for Cross Faculty Inquiry,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>, Language and Literacy in Education.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Role</w:t>
      </w:r>
      <w:r>
        <w:rPr>
          <w:rFonts w:ascii="Cambria" w:hAnsi="Cambria"/>
          <w:sz w:val="22"/>
        </w:rPr>
        <w:t xml:space="preserve">:  Martha McLean, in the Canadian premier of </w:t>
      </w:r>
      <w:r>
        <w:rPr>
          <w:rFonts w:ascii="Cambria" w:hAnsi="Cambria"/>
          <w:i/>
          <w:sz w:val="22"/>
        </w:rPr>
        <w:t>Birthright</w:t>
      </w:r>
      <w:r>
        <w:rPr>
          <w:rFonts w:ascii="Cambria" w:hAnsi="Cambria"/>
          <w:sz w:val="22"/>
        </w:rPr>
        <w:t>, by Constance Skinner, Vital Spark Productions, Vancouver.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Dunbar Community Centre:  </w:t>
      </w:r>
      <w:r>
        <w:rPr>
          <w:rFonts w:ascii="Cambria" w:hAnsi="Cambria"/>
          <w:sz w:val="22"/>
          <w:u w:val="single"/>
        </w:rPr>
        <w:t>Children’s Creative Drama Instructor.</w:t>
      </w:r>
    </w:p>
    <w:p>
      <w:pPr>
        <w:pStyle w:val="Normal"/>
        <w:tabs>
          <w:tab w:val="clear" w:pos="720"/>
          <w:tab w:val="left" w:pos="2300" w:leader="none"/>
        </w:tabs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Juror,</w:t>
      </w:r>
      <w:r>
        <w:rPr>
          <w:rFonts w:ascii="Cambria" w:hAnsi="Cambria"/>
          <w:sz w:val="22"/>
        </w:rPr>
        <w:t xml:space="preserve"> National Playwriting Competition, Theatre BC.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2002</w:t>
      </w:r>
      <w:r>
        <w:rPr>
          <w:rFonts w:ascii="Cambria" w:hAnsi="Cambria"/>
          <w:sz w:val="22"/>
        </w:rPr>
        <w:tab/>
        <w:t>University of British Columbia:</w:t>
      </w:r>
      <w:r>
        <w:rPr>
          <w:rFonts w:ascii="Cambria" w:hAnsi="Cambria"/>
          <w:sz w:val="22"/>
          <w:u w:val="single"/>
        </w:rPr>
        <w:t xml:space="preserve"> Graduate Teaching Assistant</w:t>
      </w:r>
      <w:r>
        <w:rPr>
          <w:rFonts w:ascii="Cambria" w:hAnsi="Cambria"/>
          <w:sz w:val="22"/>
        </w:rPr>
        <w:t>, Department of Theatre, Film &amp; Creative Writing;</w:t>
      </w:r>
      <w:r>
        <w:rPr>
          <w:rFonts w:ascii="Cambria" w:hAnsi="Cambria"/>
          <w:sz w:val="22"/>
          <w:u w:val="single"/>
        </w:rPr>
        <w:t xml:space="preserve"> Graduate Academic Assistant</w:t>
      </w:r>
      <w:r>
        <w:rPr>
          <w:rFonts w:ascii="Cambria" w:hAnsi="Cambria"/>
          <w:sz w:val="22"/>
        </w:rPr>
        <w:t>, Centre for the Study of Curriculum and Instruction, Faculty of Education.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Tricksters’ Theatre, </w:t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>: “A New Beginning” Theatre Project., Courtenay.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  <w:t xml:space="preserve">North Island College, Elder College, </w:t>
      </w:r>
      <w:r>
        <w:rPr>
          <w:rFonts w:ascii="Cambria" w:hAnsi="Cambria"/>
          <w:sz w:val="22"/>
          <w:u w:val="single"/>
        </w:rPr>
        <w:t>Theatre Instructor</w:t>
      </w:r>
      <w:r>
        <w:rPr>
          <w:rFonts w:ascii="Cambria" w:hAnsi="Cambria"/>
          <w:sz w:val="22"/>
        </w:rPr>
        <w:t>:   “Acting the Canadian Mosaic”, Courtenay.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2001</w:t>
      </w:r>
      <w:r>
        <w:rPr>
          <w:rFonts w:ascii="Cambria" w:hAnsi="Cambria"/>
          <w:sz w:val="22"/>
        </w:rPr>
        <w:tab/>
        <w:t xml:space="preserve">Neutral Zone Aboriginal Youth Drop In Centre:  theatre workshops </w:t>
      </w:r>
      <w:r>
        <w:rPr>
          <w:rFonts w:ascii="Cambria" w:hAnsi="Cambria"/>
          <w:sz w:val="22"/>
          <w:u w:val="single"/>
        </w:rPr>
        <w:t>facilitator</w:t>
      </w:r>
      <w:r>
        <w:rPr>
          <w:rFonts w:ascii="Cambria" w:hAnsi="Cambria"/>
          <w:sz w:val="22"/>
        </w:rPr>
        <w:t>, Nanaimo.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Comox Valley Mental Health Society:  </w:t>
      </w:r>
      <w:r>
        <w:rPr>
          <w:rFonts w:ascii="Cambria" w:hAnsi="Cambria"/>
          <w:sz w:val="22"/>
          <w:u w:val="single"/>
        </w:rPr>
        <w:t>Drama Instructor</w:t>
      </w:r>
      <w:r>
        <w:rPr>
          <w:rFonts w:ascii="Cambria" w:hAnsi="Cambria"/>
          <w:sz w:val="22"/>
        </w:rPr>
        <w:t>, Eureka Clubhouse, Courtenay.</w:t>
        <w:tab/>
        <w:tab/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 xml:space="preserve">Campbell River Leisure Services: </w:t>
      </w:r>
      <w:r>
        <w:rPr>
          <w:rFonts w:ascii="Cambria" w:hAnsi="Cambria"/>
          <w:sz w:val="22"/>
          <w:u w:val="single"/>
        </w:rPr>
        <w:t>Children’s Theatre Instructor</w:t>
      </w:r>
      <w:r>
        <w:rPr>
          <w:rFonts w:ascii="Cambria" w:hAnsi="Cambria"/>
          <w:sz w:val="22"/>
        </w:rPr>
        <w:t>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 xml:space="preserve">Artistic Director: </w:t>
      </w:r>
      <w:r>
        <w:rPr>
          <w:rFonts w:ascii="Cambria" w:hAnsi="Cambria"/>
          <w:sz w:val="22"/>
        </w:rPr>
        <w:t>Tricksters Theatre, Courtenay.</w:t>
      </w:r>
    </w:p>
    <w:p>
      <w:pPr>
        <w:pStyle w:val="Normal"/>
        <w:ind w:left="2160" w:right="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World Theatre Day Celebration, with Trickster’s Theatre, Courtenay, BC.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2000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Communication Skills Instructor</w:t>
      </w:r>
      <w:r>
        <w:rPr>
          <w:rFonts w:ascii="Cambria" w:hAnsi="Cambria"/>
          <w:sz w:val="22"/>
        </w:rPr>
        <w:t>: Adult Special Education, North Island College, Courtenay.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Artistic Director</w:t>
      </w:r>
      <w:r>
        <w:rPr>
          <w:rFonts w:ascii="Cambria" w:hAnsi="Cambria"/>
          <w:sz w:val="22"/>
        </w:rPr>
        <w:t xml:space="preserve">: Tricksters” Children Theatre, Courtenay.  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 xml:space="preserve">Campbell River Leisure Services, </w:t>
      </w:r>
      <w:r>
        <w:rPr>
          <w:rFonts w:ascii="Cambria" w:hAnsi="Cambria"/>
          <w:sz w:val="22"/>
          <w:u w:val="single"/>
        </w:rPr>
        <w:t>Children’s Theatre Instructor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1999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 xml:space="preserve">Director and Actor </w:t>
      </w:r>
      <w:r>
        <w:rPr>
          <w:rFonts w:ascii="Cambria" w:hAnsi="Cambria"/>
          <w:sz w:val="22"/>
        </w:rPr>
        <w:t>with Kulus Theatre, Tricksters” Children Theatre Society, Courtenay.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>Campbell River Leisure Services:</w:t>
      </w:r>
      <w:r>
        <w:rPr>
          <w:rFonts w:ascii="Cambria" w:hAnsi="Cambria"/>
          <w:sz w:val="22"/>
          <w:u w:val="single"/>
        </w:rPr>
        <w:t xml:space="preserve"> Children’s Theatre Instructor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1998</w:t>
      </w:r>
      <w:r>
        <w:rPr>
          <w:rFonts w:ascii="Cambria" w:hAnsi="Cambria"/>
          <w:sz w:val="22"/>
        </w:rPr>
        <w:tab/>
        <w:t>Wachiay Friendship Centre, Courtenay, BC:</w:t>
        <w:tab/>
      </w:r>
      <w:r>
        <w:rPr>
          <w:rFonts w:ascii="Cambria" w:hAnsi="Cambria"/>
          <w:sz w:val="22"/>
          <w:u w:val="single"/>
        </w:rPr>
        <w:t>Program Coordinator</w:t>
      </w:r>
      <w:r>
        <w:rPr>
          <w:rFonts w:ascii="Cambria" w:hAnsi="Cambria"/>
          <w:sz w:val="22"/>
        </w:rPr>
        <w:t>, Kulus Theatre Project.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 xml:space="preserve">Campbell River Recreation:  </w:t>
      </w:r>
      <w:r>
        <w:rPr>
          <w:rFonts w:ascii="Cambria" w:hAnsi="Cambria"/>
          <w:sz w:val="22"/>
          <w:u w:val="single"/>
        </w:rPr>
        <w:t>Children’s Theatre Instructor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1997</w:t>
      </w:r>
      <w:r>
        <w:rPr>
          <w:rFonts w:ascii="Cambria" w:hAnsi="Cambria"/>
          <w:sz w:val="22"/>
        </w:rPr>
        <w:tab/>
        <w:t xml:space="preserve">Thompson Rivers University, Department of Fine Arts, Kamloops, BC: </w:t>
      </w:r>
      <w:r>
        <w:rPr>
          <w:rFonts w:ascii="Cambria" w:hAnsi="Cambria"/>
          <w:sz w:val="22"/>
          <w:u w:val="single"/>
        </w:rPr>
        <w:t>Theatre Instructor</w:t>
      </w:r>
      <w:r>
        <w:rPr>
          <w:rFonts w:ascii="Cambria" w:hAnsi="Cambria"/>
          <w:sz w:val="22"/>
        </w:rPr>
        <w:t xml:space="preserve">. 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1996</w:t>
      </w:r>
      <w:r>
        <w:rPr>
          <w:rFonts w:ascii="Cambria" w:hAnsi="Cambria"/>
          <w:sz w:val="22"/>
        </w:rPr>
        <w:tab/>
        <w:t xml:space="preserve">North Island College, Courtenay, BC: </w:t>
      </w:r>
      <w:r>
        <w:rPr>
          <w:rFonts w:ascii="Cambria" w:hAnsi="Cambria"/>
          <w:sz w:val="22"/>
          <w:u w:val="single"/>
        </w:rPr>
        <w:t>Community Education Theatre Instructor.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1995</w:t>
      </w:r>
      <w:r>
        <w:rPr>
          <w:rFonts w:ascii="Cambria" w:hAnsi="Cambria"/>
          <w:sz w:val="22"/>
        </w:rPr>
        <w:tab/>
        <w:t xml:space="preserve">University of Alberta, Department of Drama, </w:t>
      </w:r>
      <w:r>
        <w:rPr>
          <w:rFonts w:ascii="Cambria" w:hAnsi="Cambria"/>
          <w:sz w:val="22"/>
          <w:u w:val="single"/>
        </w:rPr>
        <w:t>Sessional Instructor</w:t>
      </w:r>
      <w:r>
        <w:rPr>
          <w:rFonts w:ascii="Cambria" w:hAnsi="Cambria"/>
          <w:sz w:val="22"/>
        </w:rPr>
        <w:t xml:space="preserve">. University of Alberta, Faculty of Extension, Summer Youth University, </w:t>
      </w:r>
      <w:r>
        <w:rPr>
          <w:rFonts w:ascii="Cambria" w:hAnsi="Cambria"/>
          <w:sz w:val="22"/>
          <w:u w:val="single"/>
        </w:rPr>
        <w:t>Drama Instructor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Concrete Theatre, Edmonton, </w:t>
      </w:r>
      <w:r>
        <w:rPr>
          <w:rFonts w:ascii="Cambria" w:hAnsi="Cambria"/>
          <w:sz w:val="22"/>
          <w:u w:val="single"/>
        </w:rPr>
        <w:t>Popular Theatre Workshop Facilitator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</w:rPr>
        <w:t xml:space="preserve">University of Alberta, Department of Drama,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1996-99</w:t>
      </w:r>
      <w:r>
        <w:rPr>
          <w:rFonts w:ascii="Cambria" w:hAnsi="Cambria"/>
          <w:sz w:val="22"/>
        </w:rPr>
        <w:tab/>
        <w:t xml:space="preserve">Community Theatre productions, Courtenay, BC. </w:t>
      </w:r>
      <w:r>
        <w:rPr>
          <w:rFonts w:ascii="Cambria" w:hAnsi="Cambria"/>
          <w:i/>
          <w:sz w:val="22"/>
        </w:rPr>
        <w:t>I Ought To Be In Pictures</w:t>
      </w:r>
      <w:r>
        <w:rPr>
          <w:rFonts w:ascii="Cambria" w:hAnsi="Cambria"/>
          <w:sz w:val="22"/>
        </w:rPr>
        <w:t xml:space="preserve"> (Steffy), “Not Working” (Director and ensemble actor), </w:t>
      </w:r>
      <w:r>
        <w:rPr>
          <w:rFonts w:ascii="Cambria" w:hAnsi="Cambria"/>
          <w:i/>
          <w:sz w:val="22"/>
        </w:rPr>
        <w:t>MacBeth</w:t>
      </w:r>
      <w:r>
        <w:rPr>
          <w:rFonts w:ascii="Cambria" w:hAnsi="Cambria"/>
          <w:sz w:val="22"/>
        </w:rPr>
        <w:t xml:space="preserve"> (First Witch), “Three White Versions: stories of lust, love and loss” (Director), The Fabulous Ms. Adventures, Vancouver Fringe show, (Director).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1994-96</w:t>
      </w:r>
      <w:r>
        <w:rPr>
          <w:rFonts w:ascii="Cambria" w:hAnsi="Cambria"/>
          <w:sz w:val="22"/>
        </w:rPr>
        <w:tab/>
        <w:t xml:space="preserve">Office of Human Rights, University of Alberta, </w:t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 of social action theatre group, 1000 Hertz.  </w:t>
      </w:r>
      <w:r>
        <w:rPr>
          <w:rFonts w:ascii="Cambria" w:hAnsi="Cambria"/>
          <w:sz w:val="22"/>
          <w:u w:val="single"/>
        </w:rPr>
        <w:t>Facilitator</w:t>
      </w:r>
      <w:r>
        <w:rPr>
          <w:rFonts w:ascii="Cambria" w:hAnsi="Cambria"/>
          <w:sz w:val="22"/>
        </w:rPr>
        <w:t>, Image Theatre and Forum Theatre workshops.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1993-94</w:t>
      </w:r>
      <w:r>
        <w:rPr>
          <w:rFonts w:ascii="Cambria" w:hAnsi="Cambria"/>
          <w:sz w:val="22"/>
        </w:rPr>
        <w:tab/>
        <w:t xml:space="preserve">University of Alberta, Department of Drama, </w:t>
      </w:r>
      <w:r>
        <w:rPr>
          <w:rFonts w:ascii="Cambria" w:hAnsi="Cambria"/>
          <w:sz w:val="22"/>
          <w:u w:val="single"/>
        </w:rPr>
        <w:t>Graduate Teaching Assistant</w:t>
      </w:r>
      <w:r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  <w:u w:val="single"/>
        </w:rPr>
        <w:t>Graduate Research Assistant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1992-93</w:t>
      </w:r>
      <w:r>
        <w:rPr>
          <w:rFonts w:ascii="Cambria" w:hAnsi="Cambria"/>
          <w:sz w:val="22"/>
        </w:rPr>
        <w:tab/>
        <w:t xml:space="preserve">Sexual Harassment Policy Office, University of British Columbia, </w:t>
      </w:r>
      <w:r>
        <w:rPr>
          <w:rFonts w:ascii="Cambria" w:hAnsi="Cambria"/>
          <w:sz w:val="22"/>
          <w:u w:val="single"/>
        </w:rPr>
        <w:t>Director</w:t>
      </w:r>
      <w:r>
        <w:rPr>
          <w:rFonts w:ascii="Cambria" w:hAnsi="Cambria"/>
          <w:sz w:val="22"/>
        </w:rPr>
        <w:t xml:space="preserve"> of social action theatre group, Theatre on the Line.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1991-92</w:t>
      </w:r>
      <w:r>
        <w:rPr>
          <w:rFonts w:ascii="Cambria" w:hAnsi="Cambria"/>
          <w:sz w:val="22"/>
        </w:rPr>
        <w:tab/>
        <w:t xml:space="preserve">UBC Work Study, Women Students’ Office, </w:t>
      </w:r>
      <w:r>
        <w:rPr>
          <w:rFonts w:ascii="Cambria" w:hAnsi="Cambria"/>
          <w:sz w:val="22"/>
          <w:u w:val="single"/>
        </w:rPr>
        <w:t>Popular theatre Actor.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Professional Conferences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>2021</w:t>
        <w:tab/>
        <w:tab/>
      </w:r>
      <w:r>
        <w:rPr>
          <w:rFonts w:ascii="Cambria" w:hAnsi="Cambria"/>
          <w:b w:val="false"/>
          <w:bCs w:val="false"/>
          <w:sz w:val="22"/>
          <w:u w:val="single"/>
        </w:rPr>
        <w:t xml:space="preserve">Canadian Association for Theatre Research, </w:t>
      </w:r>
      <w:r>
        <w:rPr>
          <w:rFonts w:ascii="Cambria" w:hAnsi="Cambria"/>
          <w:b w:val="false"/>
          <w:bCs w:val="false"/>
          <w:sz w:val="22"/>
          <w:u w:val="single"/>
          <w:lang w:val="en-US"/>
        </w:rPr>
        <w:t>Online.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2020</w:t>
        <w:tab/>
        <w:tab/>
      </w:r>
      <w:r>
        <w:rPr>
          <w:rFonts w:ascii="Cambria" w:hAnsi="Cambria"/>
          <w:sz w:val="22"/>
          <w:u w:val="single"/>
        </w:rPr>
        <w:t>Talking Stick Festival Industry Series</w:t>
      </w:r>
      <w:r>
        <w:rPr>
          <w:rFonts w:ascii="Cambria" w:hAnsi="Cambria"/>
          <w:sz w:val="22"/>
        </w:rPr>
        <w:t>, Vancouver.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2019</w:t>
        <w:tab/>
        <w:tab/>
      </w:r>
      <w:r>
        <w:rPr>
          <w:rFonts w:ascii="Cambria" w:hAnsi="Cambria"/>
          <w:sz w:val="22"/>
          <w:u w:val="single"/>
        </w:rPr>
        <w:t xml:space="preserve">Canadian Association for Theatre Research, </w:t>
      </w:r>
      <w:r>
        <w:rPr>
          <w:rFonts w:ascii="Cambria" w:hAnsi="Cambria"/>
          <w:sz w:val="22"/>
        </w:rPr>
        <w:t>Vancouver.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Talking Stick Festival Industry Series</w:t>
      </w:r>
      <w:r>
        <w:rPr>
          <w:rFonts w:ascii="Cambria" w:hAnsi="Cambria"/>
          <w:sz w:val="22"/>
        </w:rPr>
        <w:t>, Vancouver.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2018</w:t>
        <w:tab/>
        <w:tab/>
      </w:r>
      <w:r>
        <w:rPr>
          <w:rFonts w:ascii="Cambria" w:hAnsi="Cambria"/>
          <w:sz w:val="22"/>
          <w:u w:val="single"/>
        </w:rPr>
        <w:t xml:space="preserve">Canadian Association for Theatre Research, </w:t>
      </w:r>
      <w:r>
        <w:rPr>
          <w:rFonts w:ascii="Cambria" w:hAnsi="Cambria"/>
          <w:sz w:val="22"/>
        </w:rPr>
        <w:t>Kingston.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Talking Stick Festival Industry Series</w:t>
      </w:r>
      <w:r>
        <w:rPr>
          <w:rFonts w:ascii="Cambria" w:hAnsi="Cambria"/>
          <w:sz w:val="22"/>
        </w:rPr>
        <w:t>, Vancouver.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2017</w:t>
        <w:tab/>
        <w:tab/>
      </w:r>
      <w:r>
        <w:rPr>
          <w:rFonts w:ascii="Cambria" w:hAnsi="Cambria"/>
          <w:sz w:val="22"/>
          <w:u w:val="single"/>
        </w:rPr>
        <w:t>Indigenous Literature Studies Association</w:t>
      </w:r>
      <w:r>
        <w:rPr>
          <w:rFonts w:ascii="Cambria" w:hAnsi="Cambria"/>
          <w:sz w:val="22"/>
        </w:rPr>
        <w:t>, Sto:lo Cultural Centre, Chilliwack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Canadian Association for Theatre Research, Toronto.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Talking Stick Festival Industry Series</w:t>
      </w:r>
      <w:r>
        <w:rPr>
          <w:rFonts w:ascii="Cambria" w:hAnsi="Cambria"/>
          <w:sz w:val="22"/>
        </w:rPr>
        <w:t>, Vancouver.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2016</w:t>
        <w:tab/>
        <w:tab/>
      </w:r>
      <w:r>
        <w:rPr>
          <w:rFonts w:ascii="Cambria" w:hAnsi="Cambria"/>
          <w:sz w:val="22"/>
          <w:u w:val="single"/>
        </w:rPr>
        <w:t>Canadian Association for Theatre Research,</w:t>
      </w:r>
      <w:r>
        <w:rPr>
          <w:rFonts w:ascii="Cambria" w:hAnsi="Cambria"/>
          <w:sz w:val="22"/>
        </w:rPr>
        <w:t xml:space="preserve"> Calgary.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2015</w:t>
        <w:tab/>
        <w:tab/>
      </w:r>
      <w:r>
        <w:rPr>
          <w:rFonts w:ascii="Cambria" w:hAnsi="Cambria"/>
          <w:sz w:val="22"/>
          <w:u w:val="single"/>
        </w:rPr>
        <w:t>Performing Turtle Island</w:t>
      </w:r>
      <w:r>
        <w:rPr>
          <w:rFonts w:ascii="Cambria" w:hAnsi="Cambria"/>
          <w:sz w:val="22"/>
        </w:rPr>
        <w:t>, University of Regina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Canadian Association for Theatre Research</w:t>
      </w:r>
      <w:r>
        <w:rPr>
          <w:rFonts w:ascii="Cambria" w:hAnsi="Cambria"/>
          <w:sz w:val="22"/>
        </w:rPr>
        <w:t>, University of Ottawa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Train of Thought</w:t>
      </w:r>
      <w:r>
        <w:rPr>
          <w:rFonts w:ascii="Cambria" w:hAnsi="Cambria"/>
          <w:sz w:val="22"/>
        </w:rPr>
        <w:t>, cross Canada travelling conference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2013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Playworks Ink</w:t>
      </w:r>
      <w:r>
        <w:rPr>
          <w:rFonts w:ascii="Cambria" w:hAnsi="Cambria"/>
          <w:sz w:val="22"/>
        </w:rPr>
        <w:t>, Alberta Playwrights Network/Theatre Alberta, Banff Centre.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Canadian Association for Theatre Research,</w:t>
      </w:r>
      <w:r>
        <w:rPr>
          <w:rFonts w:ascii="Cambria" w:hAnsi="Cambria"/>
          <w:sz w:val="22"/>
        </w:rPr>
        <w:t xml:space="preserve"> Victoria.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2012</w:t>
        <w:tab/>
        <w:tab/>
      </w:r>
      <w:r>
        <w:rPr>
          <w:rFonts w:ascii="Cambria" w:hAnsi="Cambria"/>
          <w:sz w:val="22"/>
          <w:u w:val="single"/>
        </w:rPr>
        <w:t>Canadian Association for Theatre Research</w:t>
      </w:r>
      <w:r>
        <w:rPr>
          <w:rFonts w:ascii="Cambria" w:hAnsi="Cambria"/>
          <w:sz w:val="22"/>
        </w:rPr>
        <w:t>, Waterloo.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2011</w:t>
        <w:tab/>
        <w:tab/>
      </w:r>
      <w:r>
        <w:rPr>
          <w:rFonts w:ascii="Cambria" w:hAnsi="Cambria"/>
          <w:sz w:val="22"/>
          <w:u w:val="single"/>
        </w:rPr>
        <w:t>Playworks Ink</w:t>
      </w:r>
      <w:r>
        <w:rPr>
          <w:rFonts w:ascii="Cambria" w:hAnsi="Cambria"/>
          <w:sz w:val="22"/>
        </w:rPr>
        <w:t>, Alberta Playwrights Network/Theatre Alberta, Calgary.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2010</w:t>
        <w:tab/>
        <w:tab/>
      </w:r>
      <w:r>
        <w:rPr>
          <w:rFonts w:ascii="Cambria" w:hAnsi="Cambria"/>
          <w:sz w:val="22"/>
          <w:u w:val="single"/>
        </w:rPr>
        <w:t>Canadian Association for Theatre Research</w:t>
      </w:r>
      <w:r>
        <w:rPr>
          <w:rFonts w:ascii="Cambria" w:hAnsi="Cambria"/>
          <w:sz w:val="22"/>
        </w:rPr>
        <w:t>, Montreal.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>2009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Dramaworks</w:t>
      </w:r>
      <w:r>
        <w:rPr>
          <w:rFonts w:ascii="Cambria" w:hAnsi="Cambria"/>
          <w:sz w:val="22"/>
        </w:rPr>
        <w:t>, Theatre Alberta, Edmonton.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Creative Non-Fiction Collective</w:t>
      </w:r>
      <w:r>
        <w:rPr>
          <w:rFonts w:ascii="Cambria" w:hAnsi="Cambria"/>
          <w:sz w:val="22"/>
        </w:rPr>
        <w:t>, Banff Centre.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2008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The Oral, the Written, and Other Verbal Media: Interfaces and Audiences</w:t>
      </w:r>
      <w:r>
        <w:rPr>
          <w:rFonts w:ascii="Cambria" w:hAnsi="Cambria"/>
          <w:sz w:val="22"/>
        </w:rPr>
        <w:t>, workshop facilitator, University of Saskatchewan.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Canadian Association for Theatre Research</w:t>
      </w:r>
      <w:r>
        <w:rPr>
          <w:rFonts w:ascii="Cambria" w:hAnsi="Cambria"/>
          <w:sz w:val="22"/>
        </w:rPr>
        <w:t>, Vancouver.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2007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Playworks Ink</w:t>
      </w:r>
      <w:r>
        <w:rPr>
          <w:rFonts w:ascii="Cambria" w:hAnsi="Cambria"/>
          <w:sz w:val="22"/>
        </w:rPr>
        <w:t>, Alberta Playwrights Network/Theatre Alberta, Calgary.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2001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Aboriginal Playwrights’ Festival</w:t>
      </w:r>
      <w:r>
        <w:rPr>
          <w:rFonts w:ascii="Cambria" w:hAnsi="Cambria"/>
          <w:sz w:val="22"/>
        </w:rPr>
        <w:t xml:space="preserve">, Crazy Horse Theatre, Calgary, 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ab/>
        <w:t>Guest Theatre Director.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Ondinnok, National Aboriginal Theatre Gathering</w:t>
      </w:r>
      <w:r>
        <w:rPr>
          <w:rFonts w:ascii="Cambria" w:hAnsi="Cambria"/>
          <w:sz w:val="22"/>
        </w:rPr>
        <w:t xml:space="preserve">, Montreal, </w:t>
        <w:tab/>
        <w:tab/>
        <w:tab/>
        <w:tab/>
        <w:tab/>
        <w:tab/>
        <w:t>Centre for Indigenous Theatre, Toronto, delegate.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2000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Coyote’s Round Up</w:t>
      </w:r>
      <w:r>
        <w:rPr>
          <w:rFonts w:ascii="Cambria" w:hAnsi="Cambria"/>
          <w:sz w:val="22"/>
        </w:rPr>
        <w:t>,</w:t>
      </w:r>
      <w:r>
        <w:rPr>
          <w:rFonts w:ascii="Cambria" w:hAnsi="Cambria"/>
          <w:sz w:val="22"/>
          <w:u w:val="single"/>
        </w:rPr>
        <w:t xml:space="preserve"> National Aboriginal Theatre Gathering</w:t>
      </w:r>
      <w:r>
        <w:rPr>
          <w:rFonts w:ascii="Cambria" w:hAnsi="Cambria"/>
          <w:sz w:val="22"/>
        </w:rPr>
        <w:t xml:space="preserve">, </w:t>
        <w:tab/>
        <w:tab/>
        <w:tab/>
        <w:tab/>
        <w:tab/>
        <w:tab/>
        <w:t>Penticton, BC, delegate.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BC Festival of the Arts</w:t>
      </w:r>
      <w:r>
        <w:rPr>
          <w:rFonts w:ascii="Cambria" w:hAnsi="Cambria"/>
          <w:sz w:val="22"/>
        </w:rPr>
        <w:t xml:space="preserve">, Nelson, BC, Theatre program </w:t>
        <w:tab/>
        <w:t>delegate.</w:t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b/>
          <w:sz w:val="22"/>
        </w:rPr>
        <w:t>1998</w:t>
      </w: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First Peoples Art Conference</w:t>
      </w:r>
      <w:r>
        <w:rPr>
          <w:rFonts w:ascii="Cambria" w:hAnsi="Cambria"/>
          <w:sz w:val="22"/>
        </w:rPr>
        <w:t xml:space="preserve">, Canada Council for the Arts, </w:t>
        <w:tab/>
        <w:tab/>
        <w:tab/>
        <w:tab/>
        <w:tab/>
        <w:tab/>
        <w:t>Ottawa/Hull, theatre delegate.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b/>
          <w:sz w:val="22"/>
        </w:rPr>
        <w:t>1994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u w:val="single"/>
        </w:rPr>
        <w:t>CAASHHE National Conference</w:t>
      </w:r>
      <w:r>
        <w:rPr>
          <w:rFonts w:ascii="Cambria" w:hAnsi="Cambria"/>
          <w:sz w:val="22"/>
        </w:rPr>
        <w:t>, Banff, AB.  Presentation/workshop using Forum and Image Theatre to explore sexual harassment issues.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Post Secondary Courses developed and taught:</w:t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Simon Fraser University Continuing Studies, Lifelong Learning 55+ Program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• </w:t>
      </w:r>
      <w:r>
        <w:rPr>
          <w:sz w:val="22"/>
          <w:szCs w:val="22"/>
        </w:rPr>
        <w:t>LIB 314, Culture Clash? Contemporary Indigenous Rewritings of Classical Greek Plays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•LIB 253, Writing Ourselves Into Time and Place, 2021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•PLUS 379, Post-Colonial Theatre Across the Commonwealth, 2020</w:t>
      </w:r>
    </w:p>
    <w:p>
      <w:pPr>
        <w:pStyle w:val="Normal"/>
        <w:rPr/>
      </w:pPr>
      <w:r>
        <w:rPr/>
        <w:tab/>
      </w:r>
      <w:r>
        <w:rPr>
          <w:sz w:val="22"/>
          <w:szCs w:val="22"/>
        </w:rPr>
        <w:t>•PLUS 393, Rethinking Motherhood: Portrayals of Women on Stage Then and Now, 2020</w:t>
      </w:r>
    </w:p>
    <w:p>
      <w:pPr>
        <w:pStyle w:val="Normal"/>
        <w:rPr/>
      </w:pPr>
      <w:r>
        <w:rPr/>
        <w:tab/>
      </w:r>
      <w:r>
        <w:rPr>
          <w:sz w:val="22"/>
          <w:szCs w:val="22"/>
        </w:rPr>
        <w:t>•PLUS 357, Canada's Theatres of War, 2019</w:t>
      </w:r>
    </w:p>
    <w:p>
      <w:pPr>
        <w:pStyle w:val="Normal"/>
        <w:rPr/>
      </w:pPr>
      <w:r>
        <w:rPr/>
        <w:tab/>
      </w:r>
      <w:r>
        <w:rPr>
          <w:sz w:val="22"/>
          <w:szCs w:val="22"/>
        </w:rPr>
        <w:t>•PLUS 348, West Coast Women Playwrights: Their Accomplishments and Legacies, 2019</w:t>
      </w:r>
    </w:p>
    <w:p>
      <w:pPr>
        <w:pStyle w:val="Normal"/>
        <w:rPr/>
      </w:pPr>
      <w:r>
        <w:rPr/>
        <w:tab/>
      </w:r>
      <w:r>
        <w:rPr>
          <w:sz w:val="22"/>
          <w:szCs w:val="22"/>
        </w:rPr>
        <w:t xml:space="preserve">• LIB 171, Seeing Canada Through Indigenous Eyes: Discovering Indigenous Theatre in Canada, </w:t>
        <w:tab/>
        <w:t xml:space="preserve">2019 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• PLUS 209, Indigenous Theatre in Canada: an Avenue for Reconciliation,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• PLUS 264, Brush Up Your Shakespeare: Canadian Adaptations of the Bard, 2018</w:t>
      </w:r>
    </w:p>
    <w:p>
      <w:pPr>
        <w:pStyle w:val="Normal"/>
        <w:rPr/>
      </w:pPr>
      <w:r>
        <w:rPr/>
        <w:tab/>
        <w:t xml:space="preserve">• </w:t>
      </w:r>
      <w:r>
        <w:rPr>
          <w:sz w:val="22"/>
          <w:szCs w:val="22"/>
        </w:rPr>
        <w:t xml:space="preserve">PLUS193, </w:t>
      </w:r>
      <w:r>
        <w:rPr>
          <w:rFonts w:eastAsia="ＭＳ 明朝" w:ascii="Times New Roman" w:hAnsi="Times New Roman"/>
          <w:sz w:val="22"/>
          <w:szCs w:val="22"/>
        </w:rPr>
        <w:t xml:space="preserve">Women Playwrights in Canada - their visions, their struggles, their legacies, </w:t>
        <w:tab/>
        <w:t>2017.</w:t>
      </w:r>
    </w:p>
    <w:p>
      <w:pPr>
        <w:pStyle w:val="Normal"/>
        <w:rPr/>
      </w:pPr>
      <w:r>
        <w:rPr/>
        <w:tab/>
        <w:t xml:space="preserve">• </w:t>
      </w:r>
      <w:r>
        <w:rPr>
          <w:sz w:val="22"/>
          <w:szCs w:val="22"/>
        </w:rPr>
        <w:t xml:space="preserve">PLUS173, </w:t>
      </w:r>
      <w:r>
        <w:rPr>
          <w:rFonts w:ascii="Cambria" w:hAnsi="Cambria"/>
          <w:sz w:val="22"/>
          <w:szCs w:val="22"/>
        </w:rPr>
        <w:t>Canada Seen Through Our Playwrights:  1967 to 2017, 2017.</w:t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Grande Prairie Regional College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1490, Intro to Dramatic Art, 2007, 2008, 2010, 2011, 2012, 2013, 2014, 2015.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1010, Intro to Theatre Art, 2007, 2009, 2011, 2012, 2014.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1020, Play Analysis, 2008, 2012, 2013, 2015.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2310, Scene Study, 2008, 2010, 2011, 2012, 2013.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3210, Creative Process of Drama, 2008, 2009, 2010, 2014.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1200, Performance 1, Instructor, 2009, 2010, 2011, 2012, 2013, 2015.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 2230, Independent Performance Project, Supervisor, 2009, 2010.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DR2234, Independent Performance Project Extended, Supervisor, 2009/10.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DR2080, Western Theatre History 1, 2010.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DR2090, Western Theatre History 2, 2011.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DR2320, Topics in Acting: Voice, 2010, 2011, 2012, 2013, 2014.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DR2340, Topics in Acting: Movement, 2010, 2011, 2012, 2013, 2015.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DR2200, Performance 2, 2011, 2012, 2012, 2013.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DR3310, Scene Study 2, 2011, 2012, 2013.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University of British Columbia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THTR 425A,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The Theory and Aesthetics of Native Performance, Sessional Co-instructor.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• THTR 325B, The History of Contemporary Aboriginal Theatre in Canada, Co-instructor </w:t>
        <w:tab/>
        <w:t>(GTA position).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 DRAM 200 and 201,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>Forms and Ideas in Drama,. GTA, section seminar leader.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 THTR 490, Participatory Theatre Lab., Graduate research project, Instructor.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 LLED 334, Drama across the Curriculum, GTA, Co-instructor.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Thompson Rivers University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 THTR 120, Introduction to Theatre II, Sessional Instructor.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THTR 121, Introduction to Acting II, Sessional Instructor.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THTR 325, History of Canadian Theatre, Sessional Instructor term 2.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University of Alberta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• DRAM 149, Improv. Acting, Sessional Instructor and GTA Instructor.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 xml:space="preserve">• DRAM 102, </w:t>
      </w:r>
      <w:r>
        <w:rPr>
          <w:rStyle w:val="Pagenumber"/>
          <w:rFonts w:ascii="Cambria" w:hAnsi="Cambria"/>
          <w:sz w:val="22"/>
        </w:rPr>
        <w:t>Play Analysis, GTA Instructor.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• DRAM 490, Collective Creation, Graduate researcher, section instructor. 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Publications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2021</w:t>
        <w:tab/>
        <w:tab/>
        <w:t>Theatre Research in Canada, Vol. 42.1</w:t>
      </w:r>
      <w:r>
        <w:rPr>
          <w:rFonts w:ascii="Cambria" w:hAnsi="Cambria"/>
          <w:sz w:val="22"/>
          <w:szCs w:val="22"/>
        </w:rPr>
        <w:t xml:space="preserve">.  "Clicking a Collaborative Path: </w:t>
      </w:r>
    </w:p>
    <w:p>
      <w:pPr>
        <w:pStyle w:val="Normal"/>
        <w:rPr/>
      </w:pPr>
      <w:r>
        <w:rPr>
          <w:rFonts w:ascii="Cambria" w:hAnsi="Cambria"/>
          <w:sz w:val="22"/>
          <w:szCs w:val="22"/>
        </w:rPr>
        <w:tab/>
        <w:tab/>
        <w:tab/>
        <w:t xml:space="preserve">exploring what (re)conciliation could look like in </w:t>
      </w:r>
      <w:r>
        <w:rPr>
          <w:rFonts w:ascii="Cambria" w:hAnsi="Cambria"/>
          <w:i/>
          <w:sz w:val="22"/>
          <w:szCs w:val="22"/>
        </w:rPr>
        <w:t>Inheritance: A Pick-the-</w:t>
        <w:tab/>
        <w:tab/>
        <w:tab/>
        <w:t>path Experience</w:t>
      </w:r>
      <w:r>
        <w:rPr>
          <w:rFonts w:ascii="Cambria" w:hAnsi="Cambria"/>
          <w:sz w:val="22"/>
          <w:szCs w:val="22"/>
        </w:rPr>
        <w:t>." In Press.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szCs w:val="22"/>
        </w:rPr>
        <w:t xml:space="preserve">Theatre Research in Canada, Vol. 42.1.  "Honouring our Ancestors: the </w:t>
        <w:tab/>
        <w:tab/>
        <w:tab/>
        <w:t xml:space="preserve">Legacy of the Residential Schools",  Book Reviews of </w:t>
      </w:r>
      <w:r>
        <w:rPr>
          <w:rFonts w:eastAsia="Times New Roman" w:ascii="Cambria" w:hAnsi="Cambria"/>
          <w:i/>
          <w:iCs/>
          <w:color w:val="000000"/>
          <w:sz w:val="22"/>
          <w:szCs w:val="22"/>
          <w:lang w:val="en-CA"/>
        </w:rPr>
        <w:t xml:space="preserve">Two Plays about </w:t>
        <w:tab/>
        <w:tab/>
        <w:tab/>
        <w:t>Residential School: Ora Pro Nobis, Pray for Us </w:t>
      </w:r>
      <w:r>
        <w:rPr>
          <w:rFonts w:eastAsia="Times New Roman" w:ascii="Cambria" w:hAnsi="Cambria"/>
          <w:color w:val="000000"/>
          <w:sz w:val="22"/>
          <w:szCs w:val="22"/>
          <w:lang w:val="en-CA"/>
        </w:rPr>
        <w:t xml:space="preserve">by Larry Loyie </w:t>
      </w:r>
      <w:r>
        <w:rPr>
          <w:rFonts w:eastAsia="Times New Roman" w:ascii="Cambria" w:hAnsi="Cambria"/>
          <w:iCs/>
          <w:color w:val="000000"/>
          <w:sz w:val="22"/>
          <w:szCs w:val="22"/>
          <w:lang w:val="en-CA"/>
        </w:rPr>
        <w:t>and</w:t>
      </w:r>
      <w:r>
        <w:rPr>
          <w:rFonts w:eastAsia="Times New Roman" w:ascii="Cambria" w:hAnsi="Cambria"/>
          <w:i/>
          <w:iCs/>
          <w:color w:val="000000"/>
          <w:sz w:val="22"/>
          <w:szCs w:val="22"/>
          <w:lang w:val="en-CA"/>
        </w:rPr>
        <w:t xml:space="preserve"> </w:t>
        <w:tab/>
        <w:tab/>
        <w:tab/>
        <w:tab/>
        <w:t xml:space="preserve">Strength of Indian Women, </w:t>
      </w:r>
      <w:r>
        <w:rPr>
          <w:rFonts w:eastAsia="Times New Roman" w:ascii="Cambria" w:hAnsi="Cambria"/>
          <w:color w:val="000000"/>
          <w:sz w:val="22"/>
          <w:szCs w:val="22"/>
          <w:lang w:val="en-CA"/>
        </w:rPr>
        <w:t>by Vera Manuel</w:t>
      </w:r>
      <w:r>
        <w:rPr>
          <w:rFonts w:eastAsia="Times New Roman" w:ascii="Cambria" w:hAnsi="Cambria"/>
          <w:i/>
          <w:iCs/>
          <w:color w:val="000000"/>
          <w:sz w:val="22"/>
          <w:szCs w:val="22"/>
          <w:lang w:val="en-CA"/>
        </w:rPr>
        <w:t xml:space="preserve"> and </w:t>
      </w:r>
      <w:r>
        <w:rPr>
          <w:rFonts w:eastAsia="Times New Roman" w:ascii="Cambria" w:hAnsi="Cambria"/>
          <w:color w:val="000000"/>
          <w:sz w:val="22"/>
          <w:szCs w:val="22"/>
          <w:lang w:val="en-CA"/>
        </w:rPr>
        <w:t>St. Bernard, Donna-</w:t>
        <w:tab/>
        <w:tab/>
        <w:tab/>
        <w:tab/>
        <w:t xml:space="preserve">Michelle, ed. </w:t>
      </w:r>
      <w:r>
        <w:rPr>
          <w:rFonts w:eastAsia="Times New Roman" w:ascii="Cambria" w:hAnsi="Cambria"/>
          <w:i/>
          <w:iCs/>
          <w:color w:val="000000"/>
          <w:sz w:val="22"/>
          <w:szCs w:val="22"/>
          <w:lang w:val="en-CA"/>
        </w:rPr>
        <w:t>I</w:t>
      </w:r>
      <w:r>
        <w:rPr>
          <w:rFonts w:eastAsia="Times New Roman" w:ascii="Cambria" w:hAnsi="Cambria"/>
          <w:i/>
          <w:iCs/>
          <w:color w:val="000000"/>
          <w:sz w:val="22"/>
          <w:szCs w:val="22"/>
          <w:lang w:val="en-CA"/>
        </w:rPr>
        <w:t>ndian Act: Residential School Plays.</w:t>
      </w:r>
      <w:r>
        <w:rPr>
          <w:rFonts w:eastAsia="Times New Roman" w:ascii="Cambria" w:hAnsi="Cambria"/>
          <w:color w:val="000000"/>
          <w:sz w:val="22"/>
          <w:szCs w:val="22"/>
          <w:lang w:val="en-CA"/>
        </w:rPr>
        <w:t xml:space="preserve">  In Press.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2020</w:t>
        <w:tab/>
        <w:tab/>
      </w:r>
      <w:r>
        <w:rPr>
          <w:rFonts w:ascii="Cambria" w:hAnsi="Cambria"/>
          <w:i/>
          <w:sz w:val="22"/>
        </w:rPr>
        <w:t>CTR 181</w:t>
      </w:r>
      <w:r>
        <w:rPr>
          <w:rFonts w:ascii="Cambria" w:hAnsi="Cambria"/>
          <w:sz w:val="22"/>
        </w:rPr>
        <w:t xml:space="preserve">: Review, "Making Hope Actionable: the Cultural Work of Weaving </w:t>
        <w:tab/>
        <w:tab/>
        <w:tab/>
        <w:t xml:space="preserve">Reconciliation: Our Way".  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2019</w:t>
        <w:tab/>
        <w:tab/>
      </w:r>
      <w:r>
        <w:rPr>
          <w:rFonts w:ascii="Cambria" w:hAnsi="Cambria"/>
          <w:i/>
          <w:sz w:val="22"/>
        </w:rPr>
        <w:t>Performing Turtle Island</w:t>
      </w:r>
      <w:r>
        <w:rPr>
          <w:rFonts w:ascii="Cambria" w:hAnsi="Cambria"/>
          <w:sz w:val="22"/>
        </w:rPr>
        <w:t xml:space="preserve">: </w:t>
      </w:r>
      <w:r>
        <w:rPr>
          <w:rFonts w:ascii="Cambria" w:hAnsi="Cambria"/>
          <w:i/>
          <w:sz w:val="22"/>
        </w:rPr>
        <w:t>Îndigenous Theatre on the World Stage.</w:t>
      </w:r>
      <w:r>
        <w:rPr>
          <w:rFonts w:ascii="Cambria" w:hAnsi="Cambria"/>
          <w:sz w:val="22"/>
        </w:rPr>
        <w:t xml:space="preserve"> Book </w:t>
        <w:tab/>
        <w:tab/>
        <w:tab/>
        <w:t xml:space="preserve">Chapter: "Conversation with Daniel David Moses", University of Regina </w:t>
        <w:tab/>
        <w:tab/>
        <w:tab/>
        <w:t xml:space="preserve">Press. 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  <w:t>2017</w:t>
        <w:tab/>
        <w:tab/>
        <w:t>alt.theatre blog, Online Review: "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sz w:val="22"/>
          <w:szCs w:val="22"/>
        </w:rPr>
        <w:t xml:space="preserve">Circadia Indigena's "Greed/REsolve" </w:t>
        <w:tab/>
        <w:tab/>
        <w:tab/>
        <w:t>Assaults the Senses." www.altheatre.ca/blog, November, 2017.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ab/>
        <w:t xml:space="preserve">Theatre Research in Canada, Vol. 38.2. "Indigenous Languages on Stage: A </w:t>
        <w:tab/>
        <w:tab/>
        <w:tab/>
        <w:t xml:space="preserve">Roundtable Conversation with Five Indigenous Theatre Artists". </w:t>
        <w:tab/>
        <w:tab/>
        <w:tab/>
        <w:tab/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 xml:space="preserve">University of Toronto Quarterly, </w:t>
      </w:r>
      <w:r>
        <w:rPr>
          <w:rFonts w:ascii="Cambria" w:hAnsi="Cambria"/>
          <w:sz w:val="22"/>
          <w:szCs w:val="22"/>
        </w:rPr>
        <w:t>Letters in Canada 2015, review: </w:t>
      </w:r>
      <w:r>
        <w:rPr>
          <w:rFonts w:ascii="Cambria" w:hAnsi="Cambria"/>
          <w:i/>
          <w:iCs/>
          <w:sz w:val="22"/>
          <w:szCs w:val="22"/>
        </w:rPr>
        <w:t xml:space="preserve">Daniel </w:t>
        <w:tab/>
        <w:tab/>
        <w:tab/>
        <w:t xml:space="preserve">David Moses: Spoken and Written Explorations of his Work </w:t>
        <w:tab/>
        <w:tab/>
        <w:tab/>
        <w:tab/>
        <w:tab/>
      </w:r>
      <w:r>
        <w:rPr>
          <w:rFonts w:ascii="Cambria" w:hAnsi="Cambria"/>
          <w:sz w:val="22"/>
          <w:szCs w:val="22"/>
        </w:rPr>
        <w:t xml:space="preserve">by Tracey Lindberg, Issue 86.3, Summer 2017.  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 xml:space="preserve">            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2016</w:t>
        <w:tab/>
        <w:tab/>
        <w:t xml:space="preserve">TRIC 37.1: book review: </w:t>
      </w:r>
      <w:r>
        <w:rPr>
          <w:rFonts w:ascii="Cambria" w:hAnsi="Cambria"/>
          <w:i/>
          <w:sz w:val="22"/>
        </w:rPr>
        <w:t>Medicine Shows: Indigenous Performance Culture</w:t>
      </w:r>
      <w:r>
        <w:rPr>
          <w:rFonts w:ascii="Cambria" w:hAnsi="Cambria"/>
          <w:sz w:val="22"/>
        </w:rPr>
        <w:t xml:space="preserve"> </w:t>
        <w:tab/>
        <w:tab/>
        <w:tab/>
        <w:t xml:space="preserve">by Yvette Nolan, publisher: Playwrights Canada Press, 2015.  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i/>
          <w:sz w:val="22"/>
        </w:rPr>
        <w:t>alt.theatre12.4</w:t>
      </w:r>
      <w:r>
        <w:rPr>
          <w:rFonts w:ascii="Cambria" w:hAnsi="Cambria"/>
          <w:sz w:val="22"/>
        </w:rPr>
        <w:t xml:space="preserve">:  book review: </w:t>
      </w:r>
      <w:r>
        <w:rPr>
          <w:rFonts w:ascii="Cambria" w:hAnsi="Cambria"/>
          <w:i/>
          <w:sz w:val="22"/>
        </w:rPr>
        <w:t xml:space="preserve">From the Heart of a City </w:t>
      </w:r>
      <w:r>
        <w:rPr>
          <w:rFonts w:ascii="Cambria" w:hAnsi="Cambria"/>
          <w:sz w:val="22"/>
        </w:rPr>
        <w:t xml:space="preserve">by Savannah Walling, </w:t>
        <w:tab/>
        <w:tab/>
        <w:tab/>
        <w:t xml:space="preserve">Terry Hunter, John Endo Greenaway, publisher: Vancouver Moving </w:t>
        <w:tab/>
        <w:tab/>
        <w:tab/>
        <w:tab/>
        <w:t xml:space="preserve">Theatre, 2015. 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/>
      </w:pPr>
      <w:r>
        <w:rPr>
          <w:rFonts w:ascii="Cambria" w:hAnsi="Cambria"/>
          <w:sz w:val="22"/>
        </w:rPr>
        <w:tab/>
        <w:t>2015</w:t>
        <w:tab/>
        <w:tab/>
        <w:t xml:space="preserve">Local Correspondent posts: </w:t>
      </w:r>
      <w:hyperlink r:id="rId6">
        <w:r>
          <w:rPr>
            <w:rStyle w:val="InternetLink"/>
            <w:rFonts w:ascii="Cambria" w:hAnsi="Cambria"/>
            <w:sz w:val="22"/>
          </w:rPr>
          <w:t>www.performingturtleisland.com</w:t>
        </w:r>
      </w:hyperlink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  <w:t xml:space="preserve">Blog: </w:t>
      </w:r>
      <w:hyperlink r:id="rId7">
        <w:r>
          <w:rPr>
            <w:rStyle w:val="InternetLink"/>
            <w:rFonts w:ascii="Cambria" w:hAnsi="Cambria"/>
            <w:sz w:val="22"/>
          </w:rPr>
          <w:t>www.anismith2015.wordpress.com</w:t>
        </w:r>
      </w:hyperlink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Cambria" w:hAnsi="Cambria"/>
          <w:sz w:val="22"/>
        </w:rPr>
        <w:tab/>
        <w:t xml:space="preserve">   2014 </w:t>
        <w:tab/>
        <w:tab/>
      </w:r>
      <w:r>
        <w:rPr>
          <w:rFonts w:cs="Cambria" w:ascii="Cambria" w:hAnsi="Cambria"/>
          <w:sz w:val="22"/>
          <w:szCs w:val="26"/>
        </w:rPr>
        <w:t xml:space="preserve">"Learning Wisdom through Collectivity: The Women Writing Women </w:t>
        <w:tab/>
        <w:tab/>
        <w:tab/>
        <w:tab/>
        <w:t xml:space="preserve">Collective"  to NASPA Journal about Women in Higher Education </w:t>
        <w:tab/>
        <w:tab/>
        <w:tab/>
        <w:tab/>
        <w:tab/>
        <w:t xml:space="preserve">(NASPA_NJAWHE), issue 7.1. Co-authors: </w:t>
      </w:r>
      <w:r>
        <w:rPr>
          <w:rFonts w:cs="Cambria" w:ascii="Cambria" w:hAnsi="Cambria"/>
          <w:color w:val="000000"/>
          <w:sz w:val="22"/>
          <w:szCs w:val="26"/>
        </w:rPr>
        <w:t xml:space="preserve">Barbara A Bickel, Luanne </w:t>
        <w:tab/>
        <w:tab/>
        <w:tab/>
        <w:tab/>
        <w:tab/>
        <w:t xml:space="preserve">Armstrong, Lynn M Fels, Gillian Gerhard, </w:t>
        <w:tab/>
        <w:t xml:space="preserve">Alyson Hoy, Nané Jordan, Nané </w:t>
        <w:tab/>
        <w:tab/>
        <w:tab/>
        <w:tab/>
        <w:t xml:space="preserve">Jordan, Jeannie Stubbs, Valerie Triggs.  </w:t>
      </w:r>
      <w:hyperlink r:id="rId8">
        <w:r>
          <w:rPr>
            <w:rStyle w:val="DefaultCharacterStyle"/>
            <w:rFonts w:cs="Cambria" w:ascii="Cambria" w:hAnsi="Cambria"/>
            <w:color w:val="000000"/>
            <w:sz w:val="20"/>
            <w:szCs w:val="26"/>
          </w:rPr>
          <w:t>http://journals.naspa.org/</w:t>
        </w:r>
      </w:hyperlink>
      <w:r>
        <w:rPr>
          <w:rFonts w:ascii="Cambria" w:hAnsi="Cambria"/>
          <w:sz w:val="22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Cambria" w:hAnsi="Cambria"/>
          <w:sz w:val="22"/>
        </w:rPr>
        <w:tab/>
        <w:t xml:space="preserve"> </w:t>
      </w:r>
      <w:r>
        <w:rPr>
          <w:rFonts w:ascii="Cambria" w:hAnsi="Cambria"/>
          <w:sz w:val="21"/>
          <w:szCs w:val="21"/>
        </w:rPr>
        <w:t xml:space="preserve">  2013</w:t>
      </w:r>
      <w:r>
        <w:rPr>
          <w:rFonts w:ascii="Cambria" w:hAnsi="Cambria"/>
          <w:sz w:val="22"/>
        </w:rPr>
        <w:tab/>
        <w:tab/>
        <w:t xml:space="preserve">Book Review: </w:t>
      </w:r>
      <w:r>
        <w:rPr>
          <w:rFonts w:ascii="Cambria" w:hAnsi="Cambria"/>
          <w:i/>
          <w:sz w:val="22"/>
        </w:rPr>
        <w:t>!Viva! Community Arts and Popular Education in the Americas</w:t>
      </w:r>
      <w:r>
        <w:rPr>
          <w:rFonts w:ascii="Cambria" w:hAnsi="Cambria"/>
          <w:sz w:val="22"/>
        </w:rPr>
        <w:t xml:space="preserve">, </w:t>
        <w:tab/>
        <w:tab/>
        <w:tab/>
        <w:tab/>
        <w:t xml:space="preserve">in </w:t>
      </w:r>
      <w:r>
        <w:rPr>
          <w:rFonts w:ascii="Cambria" w:hAnsi="Cambria"/>
          <w:i/>
          <w:sz w:val="22"/>
        </w:rPr>
        <w:t>alt.theatre</w:t>
      </w:r>
      <w:r>
        <w:rPr>
          <w:rFonts w:ascii="Cambria" w:hAnsi="Cambria"/>
          <w:sz w:val="22"/>
        </w:rPr>
        <w:t xml:space="preserve">, </w:t>
      </w:r>
      <w:r>
        <w:rPr>
          <w:rFonts w:ascii="Cambria" w:hAnsi="Cambria"/>
          <w:i/>
          <w:sz w:val="22"/>
        </w:rPr>
        <w:t>11.1</w:t>
      </w:r>
      <w:r>
        <w:rPr>
          <w:rFonts w:ascii="Cambria" w:hAnsi="Cambria"/>
          <w:sz w:val="22"/>
        </w:rPr>
        <w:t>.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Cambria" w:hAnsi="Cambria"/>
          <w:sz w:val="22"/>
        </w:rPr>
        <w:tab/>
        <w:tab/>
        <w:tab/>
        <w:tab/>
        <w:t xml:space="preserve">Dispatch : The GP Century Play project: contradictions and collaborations </w:t>
        <w:tab/>
        <w:tab/>
        <w:tab/>
        <w:tab/>
        <w:t xml:space="preserve">are the fuel", in </w:t>
      </w:r>
      <w:r>
        <w:rPr>
          <w:rFonts w:ascii="Cambria" w:hAnsi="Cambria"/>
          <w:i/>
          <w:sz w:val="22"/>
        </w:rPr>
        <w:t>alt.theatre, 10.4</w:t>
      </w:r>
      <w:r>
        <w:rPr>
          <w:rFonts w:ascii="Cambria" w:hAnsi="Cambria"/>
          <w:sz w:val="22"/>
        </w:rPr>
        <w:t>.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ab/>
        <w:tab/>
        <w:t xml:space="preserve"> </w:t>
      </w:r>
    </w:p>
    <w:p>
      <w:pPr>
        <w:pStyle w:val="Normal"/>
        <w:widowControl w:val="false"/>
        <w:spacing w:before="0" w:after="300"/>
        <w:rPr/>
      </w:pPr>
      <w:r>
        <w:rPr>
          <w:rFonts w:ascii="Cambria" w:hAnsi="Cambria"/>
          <w:sz w:val="22"/>
        </w:rPr>
        <w:tab/>
        <w:t>2011</w:t>
        <w:tab/>
        <w:tab/>
        <w:t>"</w:t>
      </w:r>
      <w:r>
        <w:rPr>
          <w:rFonts w:cs="Tahoma" w:ascii="Cambria" w:hAnsi="Cambria"/>
          <w:bCs/>
          <w:sz w:val="22"/>
          <w:szCs w:val="32"/>
        </w:rPr>
        <w:t>Wom(b)en Soundings"</w:t>
      </w:r>
      <w:r>
        <w:rPr>
          <w:rFonts w:cs="Tahoma" w:ascii="Cambria" w:hAnsi="Cambria"/>
          <w:sz w:val="22"/>
          <w:szCs w:val="32"/>
        </w:rPr>
        <w:t xml:space="preserve"> </w:t>
      </w:r>
      <w:r>
        <w:rPr>
          <w:rFonts w:cs="Tahoma" w:ascii="Cambria" w:hAnsi="Cambria"/>
          <w:bCs/>
          <w:sz w:val="22"/>
          <w:szCs w:val="32"/>
        </w:rPr>
        <w:t>by Barbara Bickel and Ingrid Rose</w:t>
      </w:r>
      <w:r>
        <w:rPr>
          <w:rFonts w:cs="Tahoma" w:ascii="Cambria" w:hAnsi="Cambria"/>
          <w:bCs/>
          <w:sz w:val="22"/>
          <w:szCs w:val="28"/>
        </w:rPr>
        <w:t xml:space="preserve">(with Mary </w:t>
        <w:tab/>
        <w:tab/>
        <w:tab/>
        <w:t xml:space="preserve">Bennett, Nané Ariadne Jordan, Valerie Lys, Medwyn McConachy, Shirin </w:t>
        <w:tab/>
        <w:tab/>
        <w:tab/>
        <w:t xml:space="preserve">Theophilus, Cathy Bone, Monica Brammer, Melodie Chant, Sophia Freigang, </w:t>
        <w:tab/>
        <w:tab/>
        <w:tab/>
        <w:t xml:space="preserve">Tannis </w:t>
        <w:tab/>
        <w:t xml:space="preserve">Hugill, Annie Smith, and Catherine Wilcox), </w:t>
        <w:tab/>
        <w:tab/>
        <w:tab/>
        <w:tab/>
        <w:tab/>
        <w:tab/>
      </w:r>
      <w:r>
        <w:rPr>
          <w:rFonts w:ascii="Cambria" w:hAnsi="Cambria"/>
          <w:sz w:val="22"/>
        </w:rPr>
        <w:t>www.womenandlanguage.org/category/alternative-scholarship/</w:t>
      </w:r>
    </w:p>
    <w:p>
      <w:pPr>
        <w:pStyle w:val="Normal"/>
        <w:widowControl w:val="false"/>
        <w:spacing w:before="0" w:after="300"/>
        <w:rPr/>
      </w:pPr>
      <w:r>
        <w:rPr>
          <w:rFonts w:cs="Tahoma" w:ascii="Cambria" w:hAnsi="Cambria"/>
          <w:bCs/>
          <w:sz w:val="22"/>
          <w:szCs w:val="28"/>
        </w:rPr>
        <w:tab/>
      </w:r>
      <w:r>
        <w:rPr>
          <w:rFonts w:ascii="Cambria" w:hAnsi="Cambria"/>
          <w:sz w:val="22"/>
        </w:rPr>
        <w:t>2010</w:t>
        <w:tab/>
        <w:tab/>
        <w:t xml:space="preserve">Book Review: </w:t>
      </w:r>
      <w:r>
        <w:rPr>
          <w:rFonts w:ascii="Cambria" w:hAnsi="Cambria"/>
          <w:i/>
          <w:sz w:val="22"/>
        </w:rPr>
        <w:t xml:space="preserve">Staging Coyote's Dream: An Anthology of First Nations Drama </w:t>
        <w:tab/>
        <w:tab/>
        <w:tab/>
        <w:t>in English, Vols. I &amp; II</w:t>
      </w:r>
      <w:r>
        <w:rPr>
          <w:rFonts w:ascii="Cambria" w:hAnsi="Cambria"/>
          <w:sz w:val="22"/>
        </w:rPr>
        <w:t>, Theatre Research in Canada, 31.2.</w:t>
      </w:r>
    </w:p>
    <w:p>
      <w:pPr>
        <w:pStyle w:val="Normal"/>
        <w:widowControl w:val="false"/>
        <w:spacing w:before="0" w:after="300"/>
        <w:rPr/>
      </w:pPr>
      <w:r>
        <w:rPr>
          <w:rFonts w:ascii="Cambria" w:hAnsi="Cambria"/>
          <w:sz w:val="22"/>
        </w:rPr>
        <w:tab/>
        <w:tab/>
        <w:tab/>
        <w:t xml:space="preserve">"Atomies of Desire: directing Burning Vision in northern Alberta", </w:t>
      </w:r>
      <w:r>
        <w:rPr>
          <w:rFonts w:ascii="Cambria" w:hAnsi="Cambria"/>
          <w:i/>
          <w:sz w:val="22"/>
        </w:rPr>
        <w:t xml:space="preserve">Canadian </w:t>
        <w:tab/>
        <w:tab/>
        <w:tab/>
        <w:t>Theatre Review 144.</w:t>
      </w:r>
    </w:p>
    <w:p>
      <w:pPr>
        <w:pStyle w:val="Normal"/>
        <w:widowControl w:val="false"/>
        <w:spacing w:before="0" w:after="300"/>
        <w:rPr/>
      </w:pPr>
      <w:r>
        <w:rPr>
          <w:rFonts w:cs="Tahoma" w:ascii="Cambria" w:hAnsi="Cambria"/>
          <w:bCs/>
          <w:sz w:val="22"/>
          <w:szCs w:val="28"/>
        </w:rPr>
        <w:tab/>
        <w:tab/>
        <w:tab/>
      </w:r>
      <w:r>
        <w:rPr>
          <w:rFonts w:ascii="Cambria" w:hAnsi="Cambria"/>
          <w:sz w:val="22"/>
        </w:rPr>
        <w:t xml:space="preserve">"Theatre as Cultural Agent?  The Creation of Collective Memory Through </w:t>
        <w:tab/>
        <w:tab/>
        <w:tab/>
        <w:t xml:space="preserve">Theatre Performance:  Kevin Kerr’s </w:t>
      </w:r>
      <w:r>
        <w:rPr>
          <w:rFonts w:ascii="Cambria" w:hAnsi="Cambria"/>
          <w:i/>
          <w:sz w:val="22"/>
        </w:rPr>
        <w:t>UNITY (1918)."  ˆLobstick Vol. 7.</w:t>
      </w:r>
      <w:r>
        <w:rPr>
          <w:rFonts w:ascii="Cambria" w:hAnsi="Cambria"/>
          <w:sz w:val="22"/>
        </w:rPr>
        <w:tab/>
        <w:t xml:space="preserve">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right="0" w:firstLine="720"/>
        <w:rPr/>
      </w:pPr>
      <w:r>
        <w:rPr>
          <w:rFonts w:ascii="Cambria" w:hAnsi="Cambria"/>
          <w:sz w:val="22"/>
        </w:rPr>
        <w:t>2008</w:t>
        <w:tab/>
        <w:tab/>
        <w:t xml:space="preserve">"Evoking Desire ... and Irreverence: a Collection of Women Writing </w:t>
        <w:tab/>
        <w:tab/>
        <w:tab/>
        <w:tab/>
        <w:tab/>
        <w:t xml:space="preserve">Women." Shared authorship. </w:t>
      </w:r>
      <w:r>
        <w:rPr>
          <w:rFonts w:cs="Geneva" w:ascii="Cambria" w:hAnsi="Cambria"/>
          <w:i/>
          <w:sz w:val="22"/>
          <w:szCs w:val="32"/>
        </w:rPr>
        <w:t xml:space="preserve">Complicity: An International Journal of </w:t>
        <w:tab/>
        <w:tab/>
        <w:tab/>
        <w:tab/>
        <w:tab/>
        <w:t>Complexity and Education</w:t>
      </w:r>
      <w:r>
        <w:rPr>
          <w:rFonts w:cs="Geneva" w:ascii="Cambria" w:hAnsi="Cambria"/>
          <w:sz w:val="22"/>
          <w:szCs w:val="32"/>
        </w:rPr>
        <w:t xml:space="preserve">, 2008, Volume 5, Number 1, pages 131-139. </w:t>
        <w:tab/>
        <w:tab/>
        <w:tab/>
        <w:tab/>
      </w:r>
      <w:hyperlink r:id="rId9">
        <w:r>
          <w:rPr>
            <w:rStyle w:val="DefaultCharacterStyle"/>
            <w:rFonts w:cs="Geneva" w:ascii="Cambria" w:hAnsi="Cambria"/>
            <w:sz w:val="22"/>
            <w:szCs w:val="32"/>
            <w:u w:val="single"/>
          </w:rPr>
          <w:t>www.complexityandeducation.ca</w:t>
        </w:r>
      </w:hyperlink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“Hybridity”, Book Chapter, in The Authentic Dissertation, Ed. Don Jacobs, Four Arrows, Routledge.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2006</w:t>
        <w:tab/>
        <w:t xml:space="preserve">“Conversations between a mother and son”, </w:t>
      </w:r>
      <w:r>
        <w:rPr>
          <w:rFonts w:ascii="Cambria" w:hAnsi="Cambria"/>
          <w:i/>
          <w:sz w:val="22"/>
        </w:rPr>
        <w:t>Visions Journal</w:t>
      </w:r>
      <w:r>
        <w:rPr>
          <w:rFonts w:ascii="Cambria" w:hAnsi="Cambria"/>
          <w:sz w:val="22"/>
        </w:rPr>
        <w:t>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  <w:t xml:space="preserve">“Variations on a Theme:  “Polyvocal Disruptions and Re/constructions”, a Performative Inquiry.” </w:t>
      </w:r>
      <w:r>
        <w:rPr>
          <w:rFonts w:ascii="Cambria" w:hAnsi="Cambria"/>
          <w:i/>
          <w:sz w:val="22"/>
        </w:rPr>
        <w:t>Views from the Edge, 12</w:t>
      </w:r>
      <w:r>
        <w:rPr>
          <w:rFonts w:ascii="Cambria" w:hAnsi="Cambria"/>
          <w:sz w:val="22"/>
        </w:rPr>
        <w:t>, Papers from the 12</w:t>
      </w:r>
      <w:r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Annual Graduate Student Symposium, April 14, 2005.  Centre for Women’s and Gender Studies, UBC.</w:t>
      </w:r>
    </w:p>
    <w:p>
      <w:pPr>
        <w:pStyle w:val="BodyTextIndent2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</w:r>
    </w:p>
    <w:p>
      <w:pPr>
        <w:pStyle w:val="BodyTextIndent2"/>
        <w:rPr/>
      </w:pPr>
      <w:r>
        <w:rPr>
          <w:rFonts w:ascii="Cambria" w:hAnsi="Cambria"/>
          <w:color w:val="auto"/>
          <w:sz w:val="22"/>
        </w:rPr>
        <w:tab/>
        <w:t xml:space="preserve">“Territoriality on the B Line.” </w:t>
      </w:r>
      <w:r>
        <w:rPr>
          <w:rFonts w:ascii="Cambria" w:hAnsi="Cambria"/>
          <w:i/>
          <w:color w:val="auto"/>
          <w:sz w:val="22"/>
        </w:rPr>
        <w:t>NeXus</w:t>
      </w:r>
      <w:r>
        <w:rPr>
          <w:rFonts w:ascii="Cambria" w:hAnsi="Cambria"/>
          <w:color w:val="auto"/>
          <w:sz w:val="22"/>
        </w:rPr>
        <w:t xml:space="preserve"> newsletter, Graduate Student Council, Faculty of Education, Vol. 6, Issue 1, May, 2006.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i/>
          <w:sz w:val="22"/>
        </w:rPr>
        <w:t>Companion Guide for Studies in Motion: the Hauntings of Eadweard Muybridge</w:t>
      </w:r>
      <w:r>
        <w:rPr>
          <w:rFonts w:ascii="Cambria" w:hAnsi="Cambria"/>
          <w:sz w:val="22"/>
        </w:rPr>
        <w:t>, co-ed., Department of Theatre, Film &amp; Creative Writing, UBC.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2005</w:t>
        <w:tab/>
      </w:r>
      <w:r>
        <w:rPr>
          <w:rFonts w:ascii="Cambria" w:hAnsi="Cambria"/>
          <w:i/>
          <w:sz w:val="22"/>
        </w:rPr>
        <w:t>Companion Guide for The House of Atreus</w:t>
      </w:r>
      <w:r>
        <w:rPr>
          <w:rFonts w:ascii="Cambria" w:hAnsi="Cambria"/>
          <w:sz w:val="22"/>
        </w:rPr>
        <w:t>, co-ed., Department of Theatre, Film &amp; Creative Writing, UBC.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i/>
          <w:sz w:val="22"/>
        </w:rPr>
        <w:t>Companion Guide for Arcadia</w:t>
      </w:r>
      <w:r>
        <w:rPr>
          <w:rFonts w:ascii="Cambria" w:hAnsi="Cambria"/>
          <w:sz w:val="22"/>
        </w:rPr>
        <w:t>, ed., Department of Theatre, Film &amp; Creative Writing, UBC.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i/>
          <w:sz w:val="22"/>
        </w:rPr>
        <w:t>Companion Guide for Village of Idiots</w:t>
      </w:r>
      <w:r>
        <w:rPr>
          <w:rFonts w:ascii="Cambria" w:hAnsi="Cambria"/>
          <w:sz w:val="22"/>
        </w:rPr>
        <w:t>, co-ed., Department of Theatre, Film &amp; Creative Writing, UBC.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2004</w:t>
        <w:tab/>
        <w:t xml:space="preserve">“Redescribing a World:  The Falstaff Project.” </w:t>
      </w:r>
      <w:r>
        <w:rPr>
          <w:rFonts w:ascii="Cambria" w:hAnsi="Cambria"/>
          <w:i/>
          <w:sz w:val="22"/>
        </w:rPr>
        <w:t>Theatre Symposium: A Publication of the Southeastern Theatre Conference, Vol. 12</w:t>
      </w:r>
      <w:r>
        <w:rPr>
          <w:rFonts w:ascii="Cambria" w:hAnsi="Cambria"/>
          <w:sz w:val="22"/>
          <w:u w:val="single"/>
        </w:rPr>
        <w:t>,</w:t>
      </w:r>
      <w:r>
        <w:rPr>
          <w:rFonts w:ascii="Cambria" w:hAnsi="Cambria"/>
          <w:sz w:val="22"/>
        </w:rPr>
        <w:t xml:space="preserve"> The University of Alabama Press.  Co-written with Sarah Ferguson.</w:t>
      </w:r>
    </w:p>
    <w:p>
      <w:pPr>
        <w:pStyle w:val="Normal"/>
        <w:ind w:left="2160" w:right="0" w:hanging="0"/>
        <w:rPr>
          <w:rFonts w:ascii="Cambria" w:hAnsi="Cambria"/>
          <w:i/>
          <w:i/>
          <w:sz w:val="22"/>
        </w:rPr>
      </w:pPr>
      <w:r>
        <w:rPr>
          <w:rFonts w:ascii="Cambria" w:hAnsi="Cambria"/>
          <w:i/>
          <w:sz w:val="22"/>
        </w:rPr>
      </w:r>
    </w:p>
    <w:p>
      <w:pPr>
        <w:pStyle w:val="Normal"/>
        <w:ind w:left="2160" w:right="0" w:hanging="0"/>
        <w:rPr/>
      </w:pPr>
      <w:r>
        <w:rPr>
          <w:rFonts w:ascii="Cambria" w:hAnsi="Cambria"/>
          <w:i/>
          <w:sz w:val="22"/>
        </w:rPr>
        <w:t>Companion Guide for The Cherry Orchard</w:t>
      </w:r>
      <w:r>
        <w:rPr>
          <w:rFonts w:ascii="Cambria" w:hAnsi="Cambria"/>
          <w:sz w:val="22"/>
        </w:rPr>
        <w:t>, co-ed., Department of Theatre, Film &amp; Creative Writing, UBC.</w:t>
      </w:r>
    </w:p>
    <w:p>
      <w:pPr>
        <w:pStyle w:val="Normal"/>
        <w:ind w:left="2160" w:right="0" w:hanging="0"/>
        <w:rPr>
          <w:rFonts w:ascii="Cambria" w:hAnsi="Cambria"/>
          <w:i/>
          <w:i/>
          <w:sz w:val="22"/>
        </w:rPr>
      </w:pPr>
      <w:r>
        <w:rPr>
          <w:rFonts w:ascii="Cambria" w:hAnsi="Cambria"/>
          <w:i/>
          <w:sz w:val="22"/>
        </w:rPr>
      </w:r>
    </w:p>
    <w:p>
      <w:pPr>
        <w:pStyle w:val="Normal"/>
        <w:ind w:left="2160" w:right="0" w:hanging="0"/>
        <w:rPr/>
      </w:pPr>
      <w:r>
        <w:rPr>
          <w:rFonts w:ascii="Cambria" w:hAnsi="Cambria"/>
          <w:i/>
          <w:sz w:val="22"/>
        </w:rPr>
        <w:t>Companion Guide for Song of this Place</w:t>
      </w:r>
      <w:r>
        <w:rPr>
          <w:rFonts w:ascii="Cambria" w:hAnsi="Cambria"/>
          <w:sz w:val="22"/>
        </w:rPr>
        <w:t>, co-ed., Department of Theatre, Film &amp; Creative Writing, UBC</w:t>
      </w:r>
    </w:p>
    <w:p>
      <w:pPr>
        <w:pStyle w:val="Normal"/>
        <w:ind w:left="2160" w:right="0" w:hanging="0"/>
        <w:rPr>
          <w:rFonts w:ascii="Cambria" w:hAnsi="Cambria"/>
          <w:i/>
          <w:i/>
          <w:sz w:val="22"/>
        </w:rPr>
      </w:pPr>
      <w:r>
        <w:rPr>
          <w:rFonts w:ascii="Cambria" w:hAnsi="Cambria"/>
          <w:i/>
          <w:sz w:val="22"/>
        </w:rPr>
      </w:r>
    </w:p>
    <w:p>
      <w:pPr>
        <w:pStyle w:val="Normal"/>
        <w:ind w:left="2160" w:right="0" w:hanging="0"/>
        <w:rPr/>
      </w:pPr>
      <w:r>
        <w:rPr>
          <w:rFonts w:ascii="Cambria" w:hAnsi="Cambria"/>
          <w:i/>
          <w:sz w:val="22"/>
        </w:rPr>
        <w:t>Companion Guide for K. is for Kafka</w:t>
      </w:r>
      <w:r>
        <w:rPr>
          <w:rFonts w:ascii="Cambria" w:hAnsi="Cambria"/>
          <w:sz w:val="22"/>
        </w:rPr>
        <w:t>, co-ed., Department of Theatre, Film &amp; Creative Writing, UBC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2003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i/>
          <w:sz w:val="22"/>
        </w:rPr>
        <w:t>Companion Guide for Measure for Measure</w:t>
      </w:r>
      <w:r>
        <w:rPr>
          <w:rFonts w:ascii="Cambria" w:hAnsi="Cambria"/>
          <w:sz w:val="22"/>
        </w:rPr>
        <w:t>, co-ed., Department of Theatre, Film &amp; Creative Writing, UBC.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Selected Academic Presentations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/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2021</w:t>
        <w:tab/>
        <w:tab/>
        <w:t xml:space="preserve">CATR, Roundtable: </w:t>
      </w:r>
      <w:r>
        <w:rPr>
          <w:rFonts w:ascii="Cambria" w:hAnsi="Cambria"/>
          <w:b w:val="false"/>
          <w:bCs w:val="false"/>
          <w:sz w:val="22"/>
        </w:rPr>
        <w:t xml:space="preserve">The Only Animal: how site-specific performance becomes </w:t>
        <w:tab/>
        <w:tab/>
        <w:tab/>
        <w:tab/>
        <w:t xml:space="preserve">the occasion for climate change activism: an interview with Kendra </w:t>
        <w:tab/>
        <w:tab/>
        <w:tab/>
        <w:tab/>
        <w:t>Fanconi and associates.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>2018</w:t>
        <w:tab/>
        <w:tab/>
      </w:r>
      <w:r>
        <w:rPr>
          <w:rFonts w:ascii="Cambria" w:hAnsi="Cambria"/>
          <w:sz w:val="22"/>
          <w:u w:val="single"/>
        </w:rPr>
        <w:t>CATR,</w:t>
      </w:r>
      <w:r>
        <w:rPr>
          <w:rFonts w:ascii="Cambria" w:hAnsi="Cambria"/>
          <w:sz w:val="22"/>
        </w:rPr>
        <w:t xml:space="preserve"> Paper</w:t>
      </w:r>
      <w:r>
        <w:rPr>
          <w:rFonts w:ascii="Cambria" w:hAnsi="Cambria"/>
          <w:sz w:val="22"/>
          <w:szCs w:val="22"/>
        </w:rPr>
        <w:t>: "</w:t>
      </w:r>
      <w:r>
        <w:rPr>
          <w:sz w:val="22"/>
          <w:szCs w:val="22"/>
        </w:rPr>
        <w:t xml:space="preserve">Language is Power: The Role of Indigenous Languages in </w:t>
        <w:tab/>
        <w:tab/>
        <w:tab/>
        <w:tab/>
        <w:t>Indigenous Theatre"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>2017</w:t>
        <w:tab/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 xml:space="preserve">, Seminar: </w:t>
      </w:r>
      <w:r>
        <w:rPr>
          <w:rFonts w:cs="Verdana"/>
          <w:sz w:val="22"/>
          <w:szCs w:val="22"/>
        </w:rPr>
        <w:t xml:space="preserve">Terra Nullius: Charting Paths To Settler--Indigenous </w:t>
        <w:tab/>
        <w:tab/>
        <w:tab/>
        <w:tab/>
        <w:tab/>
        <w:t>Relationships through Theatre and Performance in Academic Contexts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>2016</w:t>
        <w:tab/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 xml:space="preserve">, Round Table: Hidden Roles of Theatre in Higher Education: Liberal </w:t>
        <w:tab/>
        <w:tab/>
        <w:tab/>
        <w:tab/>
        <w:t>Arts and University Theatre Programs in Canada.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 xml:space="preserve">, Seminar: Decolonizing Theatre and Performance Studies: </w:t>
        <w:tab/>
        <w:tab/>
        <w:tab/>
        <w:tab/>
        <w:tab/>
        <w:t xml:space="preserve">Indigenization, Settler Methodologies, and Intergenerational </w:t>
        <w:tab/>
        <w:tab/>
        <w:tab/>
        <w:tab/>
        <w:tab/>
        <w:t>Responsibility.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>2015</w:t>
        <w:tab/>
        <w:tab/>
      </w:r>
      <w:r>
        <w:rPr>
          <w:rFonts w:ascii="Cambria" w:hAnsi="Cambria"/>
          <w:sz w:val="22"/>
          <w:u w:val="single"/>
        </w:rPr>
        <w:t>Performing Turtle Island</w:t>
      </w:r>
      <w:r>
        <w:rPr>
          <w:rFonts w:ascii="Cambria" w:hAnsi="Cambria"/>
          <w:sz w:val="22"/>
        </w:rPr>
        <w:t>, "Common and Contested Ground: exploring cross-</w:t>
        <w:tab/>
        <w:tab/>
        <w:tab/>
        <w:tab/>
        <w:t>racialized production of Aboriginal theatre and performance", paper.</w:t>
        <w:tab/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ab/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 xml:space="preserve">, "Chasing the Dream: inclusivity, diversity, and the meaning of </w:t>
        <w:tab/>
        <w:tab/>
        <w:tab/>
        <w:tab/>
        <w:tab/>
        <w:t>belonging in a community play experience", paper.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>2012</w:t>
        <w:tab/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>, Creative Critical Pedagogy Seminar and Blog.</w:t>
      </w:r>
    </w:p>
    <w:p>
      <w:pPr>
        <w:pStyle w:val="Normal"/>
        <w:ind w:left="0" w:right="0" w:firstLine="720"/>
        <w:rPr/>
      </w:pPr>
      <w:r>
        <w:rPr>
          <w:rFonts w:ascii="Cambria" w:hAnsi="Cambria"/>
          <w:sz w:val="22"/>
        </w:rPr>
        <w:t>2010</w:t>
        <w:tab/>
        <w:tab/>
      </w:r>
      <w:r>
        <w:rPr>
          <w:rFonts w:ascii="Cambria" w:hAnsi="Cambria"/>
          <w:sz w:val="22"/>
          <w:u w:val="single"/>
        </w:rPr>
        <w:t>CATR,</w:t>
      </w:r>
      <w:r>
        <w:rPr>
          <w:rFonts w:ascii="Cambria" w:hAnsi="Cambria"/>
          <w:sz w:val="22"/>
        </w:rPr>
        <w:t xml:space="preserve"> </w:t>
      </w:r>
      <w:r>
        <w:rPr>
          <w:rFonts w:cs="Calibri" w:ascii="Calibri" w:hAnsi="Calibri"/>
          <w:bCs/>
          <w:sz w:val="22"/>
          <w:szCs w:val="32"/>
        </w:rPr>
        <w:t xml:space="preserve">Elephants in the Classroom: Tackling Pedagogical Challenges Collectively, </w:t>
        <w:tab/>
        <w:tab/>
        <w:tab/>
        <w:tab/>
        <w:t>workshop participant.</w:t>
      </w:r>
    </w:p>
    <w:p>
      <w:pPr>
        <w:pStyle w:val="Normal"/>
        <w:rPr/>
      </w:pPr>
      <w:r>
        <w:rPr>
          <w:rFonts w:ascii="Cambria" w:hAnsi="Cambria"/>
          <w:sz w:val="22"/>
        </w:rPr>
        <w:t xml:space="preserve">               </w:t>
      </w:r>
      <w:r>
        <w:rPr>
          <w:rFonts w:ascii="Cambria" w:hAnsi="Cambria"/>
          <w:sz w:val="22"/>
        </w:rPr>
        <w:t xml:space="preserve">2009 </w:t>
        <w:tab/>
        <w:tab/>
      </w:r>
      <w:r>
        <w:rPr>
          <w:rFonts w:ascii="Cambria" w:hAnsi="Cambria"/>
          <w:sz w:val="22"/>
          <w:szCs w:val="22"/>
        </w:rPr>
        <w:t xml:space="preserve">Being Inside a Story: Learning through Imaginative Transference, </w:t>
        <w:tab/>
        <w:tab/>
        <w:tab/>
        <w:tab/>
        <w:tab/>
        <w:t xml:space="preserve">workshop 2. </w:t>
      </w:r>
      <w:r>
        <w:rPr>
          <w:rFonts w:ascii="Cambria" w:hAnsi="Cambria"/>
          <w:sz w:val="22"/>
          <w:szCs w:val="22"/>
          <w:u w:val="single"/>
        </w:rPr>
        <w:t>ACIFA</w:t>
      </w:r>
      <w:r>
        <w:rPr>
          <w:rFonts w:ascii="Cambria" w:hAnsi="Cambria"/>
          <w:sz w:val="22"/>
          <w:szCs w:val="22"/>
        </w:rPr>
        <w:t>.</w:t>
      </w:r>
    </w:p>
    <w:p>
      <w:pPr>
        <w:pStyle w:val="Normal"/>
        <w:rPr/>
      </w:pPr>
      <w:r>
        <w:rPr>
          <w:rFonts w:ascii="Cambria" w:hAnsi="Cambria"/>
          <w:sz w:val="22"/>
          <w:szCs w:val="22"/>
        </w:rPr>
        <w:tab/>
        <w:t>2010</w:t>
        <w:tab/>
        <w:tab/>
        <w:t xml:space="preserve">Being Inside a Story: Learning through Imaginative Transference, </w:t>
        <w:tab/>
        <w:tab/>
        <w:tab/>
        <w:tab/>
        <w:tab/>
        <w:t xml:space="preserve">workshop 1. </w:t>
      </w:r>
      <w:r>
        <w:rPr>
          <w:rFonts w:ascii="Cambria" w:hAnsi="Cambria"/>
          <w:sz w:val="22"/>
          <w:szCs w:val="22"/>
          <w:u w:val="single"/>
        </w:rPr>
        <w:t>ACIFA</w:t>
      </w:r>
      <w:r>
        <w:rPr>
          <w:rFonts w:ascii="Cambria" w:hAnsi="Cambria"/>
          <w:sz w:val="22"/>
          <w:szCs w:val="22"/>
        </w:rPr>
        <w:t>.</w:t>
      </w:r>
    </w:p>
    <w:p>
      <w:pPr>
        <w:pStyle w:val="Normal"/>
        <w:tabs>
          <w:tab w:val="clear" w:pos="720"/>
          <w:tab w:val="left" w:pos="0" w:leader="none"/>
        </w:tabs>
        <w:ind w:left="2160" w:right="0" w:hanging="1440"/>
        <w:rPr/>
      </w:pPr>
      <w:r>
        <w:rPr>
          <w:rFonts w:ascii="Cambria" w:hAnsi="Cambria"/>
          <w:sz w:val="22"/>
        </w:rPr>
        <w:t>2008</w:t>
        <w:tab/>
      </w:r>
      <w:r>
        <w:rPr>
          <w:rFonts w:ascii="Cambria" w:hAnsi="Cambria"/>
          <w:sz w:val="22"/>
          <w:u w:val="single"/>
        </w:rPr>
        <w:t>CATR</w:t>
      </w:r>
      <w:r>
        <w:rPr>
          <w:rFonts w:ascii="Cambria" w:hAnsi="Cambria"/>
          <w:sz w:val="22"/>
        </w:rPr>
        <w:t>, at the Congress of the Humanities and Social Sciences, UBC.  Paper:  “</w:t>
        <w:tab/>
      </w:r>
      <w:r>
        <w:rPr>
          <w:rFonts w:cs="Times" w:ascii="Cambria" w:hAnsi="Cambria"/>
          <w:sz w:val="22"/>
          <w:szCs w:val="24"/>
        </w:rPr>
        <w:t xml:space="preserve">Theatre as Cultural Agent? The Creation of Collective Memory </w:t>
        <w:tab/>
        <w:t xml:space="preserve">Through Theatre Performance: Kevin Kerr's </w:t>
      </w:r>
      <w:r>
        <w:rPr>
          <w:rFonts w:cs="Times" w:ascii="Cambria" w:hAnsi="Cambria"/>
          <w:i/>
          <w:sz w:val="22"/>
          <w:szCs w:val="24"/>
        </w:rPr>
        <w:t>UNITY (1918</w:t>
      </w:r>
      <w:r>
        <w:rPr>
          <w:rFonts w:cs="Times" w:ascii="Cambria" w:hAnsi="Cambria"/>
          <w:sz w:val="22"/>
          <w:szCs w:val="24"/>
        </w:rPr>
        <w:t>)”.</w:t>
      </w:r>
      <w:r>
        <w:rPr>
          <w:rFonts w:ascii="Cambria" w:hAnsi="Cambria"/>
          <w:sz w:val="22"/>
        </w:rPr>
        <w:tab/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>
          <w:rFonts w:ascii="Cambria" w:hAnsi="Cambria"/>
          <w:sz w:val="22"/>
        </w:rPr>
        <w:tab/>
        <w:t>2007</w:t>
        <w:tab/>
        <w:tab/>
      </w:r>
      <w:r>
        <w:rPr>
          <w:rFonts w:ascii="Cambria" w:hAnsi="Cambria"/>
          <w:sz w:val="22"/>
          <w:u w:val="single"/>
        </w:rPr>
        <w:t xml:space="preserve">Bridging Communities: Making Public Knowledge; Making Knowledge </w:t>
        <w:tab/>
      </w: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Public</w:t>
      </w:r>
      <w:r>
        <w:rPr>
          <w:rFonts w:ascii="Cambria" w:hAnsi="Cambria"/>
          <w:sz w:val="22"/>
        </w:rPr>
        <w:t xml:space="preserve">, CSSE, Co-presenter 1) “A Transformative Learning </w:t>
        <w:tab/>
        <w:tab/>
        <w:tab/>
        <w:tab/>
        <w:tab/>
        <w:t xml:space="preserve">Community: Being with Women Writing Women”; 2) “Art Making as </w:t>
        <w:tab/>
        <w:tab/>
        <w:tab/>
        <w:tab/>
        <w:t>Sacred Inquiry and Pedagogical Practice”.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ACTR</w:t>
      </w:r>
      <w:r>
        <w:rPr>
          <w:rFonts w:ascii="Cambria" w:hAnsi="Cambria"/>
          <w:sz w:val="22"/>
        </w:rPr>
        <w:t xml:space="preserve">, at the Congress of the Humanities and Social Sciences, University of </w:t>
        <w:tab/>
        <w:t xml:space="preserve">Saskatchewan.  Paper, “Culture squeeze:  how may the academy </w:t>
        <w:tab/>
        <w:t xml:space="preserve">understand and teach a theory and aesthetics of Native </w:t>
        <w:tab/>
        <w:t>performance?”</w:t>
      </w:r>
    </w:p>
    <w:p>
      <w:pPr>
        <w:pStyle w:val="Normal"/>
        <w:ind w:left="1440" w:right="0" w:firstLine="720"/>
        <w:rPr/>
      </w:pPr>
      <w:r>
        <w:rPr>
          <w:rFonts w:ascii="Cambria" w:hAnsi="Cambria"/>
          <w:sz w:val="22"/>
          <w:u w:val="single"/>
        </w:rPr>
        <w:t xml:space="preserve">Crossing Boundaries Conference: Investigating the nexus of the arts, </w:t>
      </w: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education and community</w:t>
      </w:r>
      <w:r>
        <w:rPr>
          <w:rFonts w:ascii="Cambria" w:hAnsi="Cambria"/>
          <w:sz w:val="22"/>
        </w:rPr>
        <w:t xml:space="preserve">, University of Regina, paper, </w:t>
        <w:tab/>
        <w:tab/>
        <w:tab/>
        <w:t xml:space="preserve">“Participatory </w:t>
        <w:tab/>
        <w:t>aesthetics in theatre performance and pedagogy”.</w:t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Complexity Science And Educational Research Conferences</w:t>
      </w:r>
      <w:r>
        <w:rPr>
          <w:rFonts w:ascii="Cambria" w:hAnsi="Cambria"/>
          <w:sz w:val="22"/>
        </w:rPr>
        <w:t>, UBC.  Co-</w:t>
        <w:tab/>
        <w:tab/>
        <w:tab/>
        <w:tab/>
        <w:tab/>
        <w:t xml:space="preserve">presenter 1) “A Transformative Learning Community: Being with </w:t>
        <w:tab/>
        <w:tab/>
        <w:tab/>
        <w:tab/>
        <w:t>Women Writing Women.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>2006</w:t>
        <w:tab/>
        <w:tab/>
      </w:r>
      <w:r>
        <w:rPr>
          <w:rFonts w:ascii="Cambria" w:hAnsi="Cambria"/>
          <w:sz w:val="22"/>
          <w:u w:val="single"/>
        </w:rPr>
        <w:t>Articulations</w:t>
      </w:r>
      <w:r>
        <w:rPr>
          <w:rFonts w:ascii="Cambria" w:hAnsi="Cambria"/>
          <w:sz w:val="22"/>
        </w:rPr>
        <w:t xml:space="preserve">, Department of Theatre and Dance, University of Minnesota.  </w:t>
        <w:tab/>
        <w:tab/>
        <w:tab/>
        <w:tab/>
        <w:t xml:space="preserve">Paper: “Poly-vocal Disruptions and Reconstructions: a Performative </w:t>
        <w:tab/>
        <w:tab/>
        <w:tab/>
        <w:tab/>
      </w:r>
      <w:r>
        <w:rPr>
          <w:rFonts w:ascii="Cambria" w:hAnsi="Cambria"/>
          <w:sz w:val="22"/>
        </w:rPr>
        <w:t>I</w:t>
      </w:r>
      <w:r>
        <w:rPr>
          <w:rFonts w:ascii="Cambria" w:hAnsi="Cambria"/>
          <w:sz w:val="22"/>
        </w:rPr>
        <w:t>nquiry”.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Panel on Issues in Education</w:t>
      </w:r>
      <w:r>
        <w:rPr>
          <w:rFonts w:ascii="Cambria" w:hAnsi="Cambria"/>
          <w:sz w:val="22"/>
        </w:rPr>
        <w:t xml:space="preserve">, Faculty of Education, UBC: “The Ethics of </w:t>
        <w:tab/>
        <w:tab/>
        <w:tab/>
        <w:tab/>
        <w:t>Qualitative Research”.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>2005</w:t>
        <w:tab/>
        <w:tab/>
      </w:r>
      <w:r>
        <w:rPr>
          <w:rFonts w:ascii="Cambria" w:hAnsi="Cambria"/>
          <w:sz w:val="22"/>
          <w:u w:val="single"/>
        </w:rPr>
        <w:t>Comparative and International Education Society (West) Annual Conference</w:t>
      </w:r>
      <w:r>
        <w:rPr>
          <w:rFonts w:ascii="Cambria" w:hAnsi="Cambria"/>
          <w:sz w:val="22"/>
        </w:rPr>
        <w:t xml:space="preserve">, </w:t>
        <w:tab/>
        <w:tab/>
        <w:tab/>
        <w:tab/>
        <w:t xml:space="preserve">Learning to Live Together. UBC.  Paper: “Collaborative Pedagogy </w:t>
        <w:tab/>
        <w:tab/>
        <w:tab/>
        <w:tab/>
        <w:t>Across Cultures:  two instructors share their lived experience.”</w:t>
      </w:r>
    </w:p>
    <w:p>
      <w:pPr>
        <w:pStyle w:val="Normal"/>
        <w:jc w:val="both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Faculty of Education Research Day</w:t>
      </w:r>
      <w:r>
        <w:rPr>
          <w:rFonts w:ascii="Cambria" w:hAnsi="Cambria"/>
          <w:sz w:val="22"/>
        </w:rPr>
        <w:t xml:space="preserve">, University of British Columbia.  </w:t>
        <w:tab/>
        <w:tab/>
        <w:tab/>
        <w:tab/>
        <w:tab/>
        <w:t xml:space="preserve">Workshop/Performance:  Participating in a Performative Inquiry: </w:t>
        <w:tab/>
        <w:tab/>
        <w:tab/>
        <w:tab/>
        <w:t xml:space="preserve">“It’s all </w:t>
        <w:tab/>
        <w:t xml:space="preserve">about you”:  exploring the participant/witness continuum in </w:t>
        <w:tab/>
        <w:tab/>
        <w:tab/>
        <w:tab/>
        <w:t>performing a reality-based scenario.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Annual Graduate Student Presentation Day</w:t>
      </w:r>
      <w:r>
        <w:rPr>
          <w:rFonts w:ascii="Cambria" w:hAnsi="Cambria"/>
          <w:sz w:val="22"/>
        </w:rPr>
        <w:t xml:space="preserve">.  Department of </w:t>
      </w:r>
      <w:r>
        <w:rPr>
          <w:rFonts w:ascii="Cambria" w:hAnsi="Cambria"/>
          <w:sz w:val="22"/>
          <w:u w:val="single"/>
        </w:rPr>
        <w:t xml:space="preserve">Women’s and </w:t>
        <w:tab/>
      </w: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Gender Studies, Graduate Conference</w:t>
      </w:r>
      <w:r>
        <w:rPr>
          <w:rFonts w:ascii="Cambria" w:hAnsi="Cambria"/>
          <w:sz w:val="22"/>
        </w:rPr>
        <w:t xml:space="preserve">, UBC. Paper/presentation title: </w:t>
        <w:tab/>
        <w:tab/>
        <w:tab/>
        <w:tab/>
        <w:t>Variations on a Theme:  “Polyvocal Disruptions an</w:t>
      </w:r>
      <w:r>
        <w:rPr>
          <w:rFonts w:ascii="Cambria" w:hAnsi="Cambria"/>
          <w:sz w:val="22"/>
        </w:rPr>
        <w:t xml:space="preserve">d </w:t>
        <w:tab/>
        <w:tab/>
        <w:tab/>
        <w:tab/>
        <w:tab/>
        <w:tab/>
      </w:r>
      <w:r>
        <w:rPr>
          <w:rFonts w:ascii="Cambria" w:hAnsi="Cambria"/>
          <w:sz w:val="22"/>
        </w:rPr>
        <w:t>Re/constructions”, a Performative Inquiry.</w:t>
      </w:r>
    </w:p>
    <w:p>
      <w:pPr>
        <w:pStyle w:val="Normal"/>
        <w:ind w:left="2160" w:right="0" w:hanging="0"/>
        <w:jc w:val="both"/>
        <w:rPr/>
      </w:pPr>
      <w:r>
        <w:rPr>
          <w:rFonts w:ascii="Cambria" w:hAnsi="Cambria"/>
          <w:sz w:val="22"/>
          <w:u w:val="single"/>
        </w:rPr>
        <w:t>Provoking Curriculum:  Trans/forming Narratives</w:t>
      </w:r>
      <w:r>
        <w:rPr>
          <w:rFonts w:ascii="Cambria" w:hAnsi="Cambria"/>
          <w:sz w:val="22"/>
        </w:rPr>
        <w:t xml:space="preserve">, University of Victoria.  </w:t>
        <w:tab/>
        <w:t xml:space="preserve">Presentations:  1) "It's all about you": who's in charge here? - a </w:t>
        <w:tab/>
        <w:t xml:space="preserve">reader’s theatre; 2) </w:t>
      </w:r>
      <w:r>
        <w:rPr>
          <w:rStyle w:val="Strong"/>
          <w:rFonts w:ascii="Cambria" w:hAnsi="Cambria"/>
          <w:b w:val="false"/>
          <w:sz w:val="22"/>
        </w:rPr>
        <w:t xml:space="preserve">Storying and Perfor(u)ming Collaborative </w:t>
        <w:tab/>
        <w:t>Curriculum: Grad Students Bailing Hard - a Happening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2004</w:t>
        <w:tab/>
      </w:r>
      <w:r>
        <w:rPr>
          <w:rFonts w:ascii="Cambria" w:hAnsi="Cambria"/>
          <w:sz w:val="22"/>
          <w:u w:val="single"/>
        </w:rPr>
        <w:t>5</w:t>
      </w:r>
      <w:r>
        <w:rPr>
          <w:rFonts w:ascii="Cambria" w:hAnsi="Cambria"/>
          <w:sz w:val="22"/>
          <w:u w:val="single"/>
          <w:vertAlign w:val="superscript"/>
        </w:rPr>
        <w:t>th</w:t>
      </w:r>
      <w:r>
        <w:rPr>
          <w:rFonts w:ascii="Cambria" w:hAnsi="Cambria"/>
          <w:sz w:val="22"/>
          <w:u w:val="single"/>
        </w:rPr>
        <w:t xml:space="preserve"> Annual Curriculum &amp; Pedagogy Conference</w:t>
      </w:r>
      <w:r>
        <w:rPr>
          <w:rFonts w:ascii="Cambria" w:hAnsi="Cambria"/>
          <w:sz w:val="22"/>
        </w:rPr>
        <w:t xml:space="preserve">, Miami University, Ohio.  </w:t>
        <w:tab/>
        <w:t xml:space="preserve">Presentation:  Participation Theatre:  “What Happened this </w:t>
        <w:tab/>
        <w:t xml:space="preserve">Summer!”; Creative Writing Workshop:  “Writing in the Present </w:t>
        <w:tab/>
        <w:t xml:space="preserve">Tense:  Dramatic Form in Academic Writing”. 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IDEA Fifth World Congress</w:t>
      </w:r>
      <w:r>
        <w:rPr>
          <w:rFonts w:ascii="Cambria" w:hAnsi="Cambria"/>
          <w:sz w:val="22"/>
        </w:rPr>
        <w:t xml:space="preserve">, International Drama/Theatre in Education </w:t>
        <w:tab/>
        <w:t xml:space="preserve">Association, Ottawa.  Paper:  “Forum Theatre as a research </w:t>
        <w:tab/>
        <w:t>methodology?”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Beyond the 4</w:t>
      </w:r>
      <w:r>
        <w:rPr>
          <w:rFonts w:ascii="Cambria" w:hAnsi="Cambria"/>
          <w:sz w:val="22"/>
          <w:u w:val="single"/>
          <w:vertAlign w:val="superscript"/>
        </w:rPr>
        <w:t>th</w:t>
      </w:r>
      <w:r>
        <w:rPr>
          <w:rFonts w:ascii="Cambria" w:hAnsi="Cambria"/>
          <w:sz w:val="22"/>
          <w:u w:val="single"/>
        </w:rPr>
        <w:t xml:space="preserve"> Wall:  Aesthetic Distance and Community in the 21</w:t>
      </w:r>
      <w:r>
        <w:rPr>
          <w:rFonts w:ascii="Cambria" w:hAnsi="Cambria"/>
          <w:sz w:val="22"/>
          <w:u w:val="single"/>
          <w:vertAlign w:val="superscript"/>
        </w:rPr>
        <w:t>st</w:t>
      </w:r>
      <w:r>
        <w:rPr>
          <w:rFonts w:ascii="Cambria" w:hAnsi="Cambria"/>
          <w:sz w:val="22"/>
          <w:u w:val="single"/>
        </w:rPr>
        <w:t xml:space="preserve"> Century</w:t>
      </w:r>
      <w:r>
        <w:rPr>
          <w:rFonts w:ascii="Cambria" w:hAnsi="Cambria"/>
          <w:sz w:val="22"/>
        </w:rPr>
        <w:t xml:space="preserve">,  </w:t>
        <w:tab/>
        <w:t xml:space="preserve">Conference, Department of Fine Arts, University of Regina.  Paper:  </w:t>
        <w:tab/>
        <w:t xml:space="preserve">“Inculcating community through theatre performance”.  </w:t>
        <w:tab/>
        <w:t xml:space="preserve">Workshop/performance:  “Experiencing Community through acting </w:t>
        <w:tab/>
        <w:t>together”.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Fifth International Advances in Qualitative Methods Conference</w:t>
      </w:r>
      <w:r>
        <w:rPr>
          <w:rFonts w:ascii="Cambria" w:hAnsi="Cambria"/>
          <w:sz w:val="22"/>
        </w:rPr>
        <w:t xml:space="preserve">, </w:t>
        <w:tab/>
        <w:t xml:space="preserve">International Institute for Qualitative Methodology, University of </w:t>
        <w:tab/>
        <w:t xml:space="preserve">Alberta.  Co-presenter, workshop:  Polyvocal Disruptions and </w:t>
        <w:tab/>
        <w:t>Reconstructions: a counter-panel on issues in Higher Education.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2003</w:t>
        <w:tab/>
      </w:r>
      <w:r>
        <w:rPr>
          <w:rFonts w:ascii="Cambria" w:hAnsi="Cambria"/>
          <w:sz w:val="22"/>
          <w:u w:val="single"/>
        </w:rPr>
        <w:t>International Conference on Education and Social Justice</w:t>
      </w:r>
      <w:r>
        <w:rPr>
          <w:rFonts w:ascii="Cambria" w:hAnsi="Cambria"/>
          <w:sz w:val="22"/>
        </w:rPr>
        <w:t>, Centre for Anti-</w:t>
        <w:tab/>
        <w:t xml:space="preserve">Oppressive Education, San Francisco.  Presenter: paper: “Building </w:t>
        <w:tab/>
        <w:t xml:space="preserve">Relationship and Community Through Sharing Story”; workshop:  </w:t>
        <w:tab/>
        <w:t xml:space="preserve">“An Introduction to StoryLines for Literacy: collaborative community </w:t>
        <w:tab/>
        <w:t>building through story and theatre”.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STLHE Conference</w:t>
      </w:r>
      <w:r>
        <w:rPr>
          <w:rFonts w:ascii="Cambria" w:hAnsi="Cambria"/>
          <w:sz w:val="22"/>
        </w:rPr>
        <w:t xml:space="preserve">, UBC.  Co-presenter, “Collaborative Re/constructions for </w:t>
        <w:tab/>
        <w:t xml:space="preserve">Transformation in Higher Education”, a collaborative Forum theatre </w:t>
        <w:tab/>
        <w:t>presentation.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The SETC Theatre Symposium 2003</w:t>
      </w:r>
      <w:r>
        <w:rPr>
          <w:rFonts w:ascii="Cambria" w:hAnsi="Cambria"/>
          <w:sz w:val="22"/>
        </w:rPr>
        <w:t xml:space="preserve">, “Elizabethan Performances in North </w:t>
        <w:tab/>
        <w:t>American Spaces, Mary Baldwin College Staunton, Virginia.  Co-</w:t>
        <w:tab/>
        <w:t>presenter, “The More Things Change . . .: The Falstaff Project”.</w:t>
      </w:r>
    </w:p>
    <w:p>
      <w:pPr>
        <w:pStyle w:val="Normal"/>
        <w:ind w:left="2160" w:right="0" w:hanging="0"/>
        <w:rPr/>
      </w:pPr>
      <w:r>
        <w:rPr>
          <w:rFonts w:ascii="Cambria" w:hAnsi="Cambria"/>
          <w:sz w:val="22"/>
          <w:u w:val="single"/>
        </w:rPr>
        <w:t>Provoking Curriculum Conference</w:t>
      </w:r>
      <w:r>
        <w:rPr>
          <w:rFonts w:ascii="Cambria" w:hAnsi="Cambria"/>
          <w:sz w:val="22"/>
        </w:rPr>
        <w:t xml:space="preserve">, Faculty of Education, UBC.  Co-presenter, </w:t>
        <w:tab/>
        <w:t xml:space="preserve">“Stop Run:  Listen to the Silent/Silenced Voices. 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2002</w:t>
        <w:tab/>
      </w:r>
      <w:r>
        <w:rPr>
          <w:rFonts w:ascii="Cambria" w:hAnsi="Cambria"/>
          <w:sz w:val="22"/>
          <w:u w:val="single"/>
        </w:rPr>
        <w:t>The 2002 Gathering of the Northwest Philosophy of Education Society</w:t>
      </w:r>
      <w:r>
        <w:rPr>
          <w:rFonts w:ascii="Cambria" w:hAnsi="Cambria"/>
          <w:sz w:val="22"/>
        </w:rPr>
        <w:t xml:space="preserve">, </w:t>
        <w:tab/>
        <w:t xml:space="preserve">“Astonishing Silences Conference”, co-presenter, “Centering Silences </w:t>
        <w:tab/>
        <w:t>in the Centre”.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2001</w:t>
        <w:tab/>
      </w:r>
      <w:r>
        <w:rPr>
          <w:rFonts w:ascii="Cambria" w:hAnsi="Cambria"/>
          <w:sz w:val="22"/>
          <w:u w:val="single"/>
        </w:rPr>
        <w:t>Sixth Annual Wanapitei Aboriginal History and Politics Summer Colloquium</w:t>
      </w:r>
      <w:r>
        <w:rPr>
          <w:rFonts w:ascii="Cambria" w:hAnsi="Cambria"/>
          <w:sz w:val="22"/>
        </w:rPr>
        <w:t xml:space="preserve">, </w:t>
        <w:tab/>
        <w:t xml:space="preserve">“Oral History, Storytelling and Aboriginal Traditional </w:t>
        <w:tab/>
        <w:t xml:space="preserve">Knowledge”. </w:t>
        <w:tab/>
        <w:t xml:space="preserve">Trent University’s Frost Centre for Canadian Studies and Native </w:t>
        <w:tab/>
        <w:t xml:space="preserve">Studies and the Department of Native Studies. Participatory Theatre </w:t>
        <w:tab/>
        <w:t>demonstration and paper:  “Legends, Laughter, and Learning:  story-</w:t>
        <w:tab/>
        <w:t>telling as participatory theatre.”</w:t>
        <w:tab/>
        <w:tab/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1997</w:t>
        <w:tab/>
      </w:r>
      <w:r>
        <w:rPr>
          <w:rFonts w:ascii="Cambria" w:hAnsi="Cambria"/>
          <w:sz w:val="22"/>
          <w:u w:val="single"/>
        </w:rPr>
        <w:t>Into the 21</w:t>
      </w:r>
      <w:r>
        <w:rPr>
          <w:rFonts w:ascii="Cambria" w:hAnsi="Cambria"/>
          <w:sz w:val="22"/>
          <w:u w:val="single"/>
          <w:vertAlign w:val="superscript"/>
        </w:rPr>
        <w:t>st</w:t>
      </w:r>
      <w:r>
        <w:rPr>
          <w:rFonts w:ascii="Cambria" w:hAnsi="Cambria"/>
          <w:sz w:val="22"/>
          <w:u w:val="single"/>
        </w:rPr>
        <w:t xml:space="preserve"> Century</w:t>
      </w:r>
      <w:r>
        <w:rPr>
          <w:rFonts w:ascii="Cambria" w:hAnsi="Cambria"/>
          <w:sz w:val="22"/>
        </w:rPr>
        <w:t xml:space="preserve">, Theatre of the Oppressed Conference, part of The </w:t>
        <w:tab/>
        <w:t>Ripple Effect, the 8</w:t>
      </w:r>
      <w:r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International Theatre of the Oppressed Festival, </w:t>
        <w:tab/>
        <w:t xml:space="preserve">Toronto.  Seminar/panel discussion:  “Naming the Structures:  Joking </w:t>
        <w:tab/>
        <w:t xml:space="preserve">from the in-between-spaces; resisting seduction and taking power </w:t>
        <w:tab/>
        <w:t>from mediacy”.</w:t>
      </w:r>
    </w:p>
    <w:p>
      <w:pPr>
        <w:pStyle w:val="Normal"/>
        <w:ind w:left="2160" w:right="0" w:hanging="1440"/>
        <w:rPr/>
      </w:pPr>
      <w:r>
        <w:rPr>
          <w:rFonts w:ascii="Cambria" w:hAnsi="Cambria"/>
          <w:sz w:val="22"/>
        </w:rPr>
        <w:t>1995</w:t>
        <w:tab/>
      </w:r>
      <w:r>
        <w:rPr>
          <w:rFonts w:ascii="Cambria" w:hAnsi="Cambria"/>
          <w:sz w:val="22"/>
          <w:u w:val="single"/>
        </w:rPr>
        <w:t>Why Theatre:  Choices for the New Century</w:t>
      </w:r>
      <w:r>
        <w:rPr>
          <w:rFonts w:ascii="Cambria" w:hAnsi="Cambria"/>
          <w:sz w:val="22"/>
        </w:rPr>
        <w:t xml:space="preserve">, University of Toronto.  Paper:  </w:t>
        <w:tab/>
        <w:t xml:space="preserve">“Community and the Theatre Exchange:  Subverting the Consumer </w:t>
        <w:tab/>
        <w:t>System:  the Audience as Participants.”</w:t>
      </w:r>
    </w:p>
    <w:p>
      <w:pPr>
        <w:pStyle w:val="Normal"/>
        <w:rPr/>
      </w:pPr>
      <w:r>
        <w:rPr>
          <w:rFonts w:ascii="Cambria" w:hAnsi="Cambria"/>
          <w:sz w:val="22"/>
        </w:rPr>
        <w:tab/>
        <w:tab/>
        <w:tab/>
      </w:r>
      <w:r>
        <w:rPr>
          <w:rFonts w:ascii="Cambria" w:hAnsi="Cambria"/>
          <w:sz w:val="22"/>
          <w:u w:val="single"/>
        </w:rPr>
        <w:t>Building Theatres</w:t>
      </w:r>
      <w:r>
        <w:rPr>
          <w:rFonts w:ascii="Cambria" w:hAnsi="Cambria"/>
          <w:sz w:val="22"/>
        </w:rPr>
        <w:t xml:space="preserve">, University of Alberta.  Presentation:  “Some Useful </w:t>
        <w:tab/>
        <w:tab/>
        <w:tab/>
        <w:tab/>
        <w:t xml:space="preserve">Collaborations”, with Fran Trahearne, University of Alberta, Office of </w:t>
        <w:tab/>
        <w:tab/>
        <w:tab/>
        <w:tab/>
        <w:t>Human Rights.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Community Service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 w:val="false"/>
          <w:bCs w:val="false"/>
          <w:sz w:val="22"/>
        </w:rPr>
        <w:t>2021-22</w:t>
        <w:tab/>
        <w:t>Instructor, Elder College, North Island College, Courtenay, BC.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2016</w:t>
        <w:tab/>
        <w:tab/>
        <w:t>Judge, Northern Alberta Heritage Fair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2012-14</w:t>
        <w:tab/>
        <w:t>Artistic Director, GP Century Play Project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2010-11</w:t>
        <w:tab/>
        <w:t>Member at Large, Grande Prairie Live Theatre Board of Directors.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2009-10</w:t>
        <w:tab/>
        <w:t>Member at Large, Grande Prairie Live Theatre Board of Directors</w:t>
      </w:r>
    </w:p>
    <w:p>
      <w:pPr>
        <w:pStyle w:val="Normal"/>
        <w:tabs>
          <w:tab w:val="clear" w:pos="720"/>
          <w:tab w:val="left" w:pos="2300" w:leader="none"/>
        </w:tabs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2008-09</w:t>
        <w:tab/>
        <w:t>Treasurer, Tricksters' Children Theatre Society</w:t>
      </w:r>
    </w:p>
    <w:p>
      <w:pPr>
        <w:pStyle w:val="Normal"/>
        <w:tabs>
          <w:tab w:val="clear" w:pos="720"/>
          <w:tab w:val="left" w:pos="2300" w:leader="none"/>
        </w:tabs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2007</w:t>
        <w:tab/>
        <w:t>Board of Directors, LIVE Performance Art Biennale, Vancouver</w:t>
      </w:r>
    </w:p>
    <w:p>
      <w:pPr>
        <w:pStyle w:val="Normal"/>
        <w:tabs>
          <w:tab w:val="clear" w:pos="720"/>
          <w:tab w:val="left" w:pos="2300" w:leader="none"/>
        </w:tabs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President, Tricksters' Children Theatre Society</w:t>
      </w:r>
    </w:p>
    <w:p>
      <w:pPr>
        <w:pStyle w:val="Normal"/>
        <w:tabs>
          <w:tab w:val="clear" w:pos="720"/>
          <w:tab w:val="left" w:pos="2300" w:leader="none"/>
        </w:tabs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2006</w:t>
        <w:tab/>
        <w:t>Member, Steering Committee, Realities of Race Conference, UBC.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2004-07</w:t>
        <w:tab/>
        <w:t>President, Tricksters' Children Theatre Society, Vancouver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2002-03</w:t>
        <w:tab/>
        <w:t>Secretary, Tricksters' Children Theatre Society, Courtenay, BC.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2001</w:t>
        <w:tab/>
        <w:t>Member, Comox Valley Council for Business and the Arts.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Directed numerous Community theatre events. Courtenay, BC. </w:t>
      </w:r>
    </w:p>
    <w:p>
      <w:pPr>
        <w:pStyle w:val="Normal"/>
        <w:ind w:left="720" w:right="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ab/>
        <w:t>Member, Comox Valley Council for Business and the Arts.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1999-01</w:t>
        <w:tab/>
        <w:t>President, Tricksters' Children Theatre Society, Courtenay, BC., Community theatre events.</w:t>
      </w:r>
    </w:p>
    <w:p>
      <w:pPr>
        <w:pStyle w:val="Normal"/>
        <w:ind w:left="2160" w:right="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1983-90</w:t>
        <w:tab/>
        <w:t xml:space="preserve">Pacific Rim Arts Society, Ucluelet, BC, Director, Secretary, Treasurer  and President.  Directed numerous community theatre projects.  </w:t>
        <w:tab/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Awards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• Nomination, Innovator of the Century, Centre for Research and Innovation, Grande Prairie </w:t>
        <w:tab/>
        <w:t>Regional College, 2014.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* Crime Prevention Award, City of Grande Prairie, 2012.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* Creative Non-Fiction Collective Postcard Contest winner, 2009.</w:t>
        <w:tab/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 Tuition Awards, UBC, 2003, 2004, 2005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 University Graduate Fellowship, UBC, 2004.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 Drama bursary to attend Why Theatre Conference, U of Toronto, 1995.</w:t>
        <w:tab/>
        <w:tab/>
        <w:t xml:space="preserve">* J. </w:t>
        <w:tab/>
        <w:t>Gordon Kaplan Graduate Student Award, U of Alberta, 1995.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 Myer Horowitz Graduate Scholarship, U of Alberta, 1994.</w:t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</w:r>
    </w:p>
    <w:p>
      <w:pPr>
        <w:pStyle w:val="Heading3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Selected Unpublished Scholarly Work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• "Elasticity, Community &amp; Hope: understandings from participatory theatre performance", </w:t>
        <w:tab/>
        <w:t>unpublished doctoral dissertation, UBC, 2006.</w:t>
      </w:r>
    </w:p>
    <w:p>
      <w:pPr>
        <w:pStyle w:val="TextBody"/>
        <w:jc w:val="left"/>
        <w:rPr/>
      </w:pPr>
      <w:r>
        <w:rPr>
          <w:rFonts w:ascii="Cambria" w:hAnsi="Cambria"/>
          <w:i/>
          <w:color w:val="auto"/>
          <w:sz w:val="22"/>
        </w:rPr>
        <w:tab/>
      </w:r>
      <w:r>
        <w:rPr>
          <w:rFonts w:ascii="Cambria" w:hAnsi="Cambria"/>
          <w:b w:val="false"/>
          <w:color w:val="auto"/>
          <w:sz w:val="22"/>
        </w:rPr>
        <w:t>• “The practice of participatory theatre: exploring the continuum of audience involvement.”</w:t>
      </w:r>
    </w:p>
    <w:p>
      <w:pPr>
        <w:pStyle w:val="TextBody"/>
        <w:jc w:val="both"/>
        <w:rPr>
          <w:rFonts w:ascii="Cambria" w:hAnsi="Cambria"/>
          <w:b w:val="false"/>
          <w:b w:val="false"/>
          <w:color w:val="auto"/>
          <w:sz w:val="22"/>
        </w:rPr>
      </w:pPr>
      <w:r>
        <w:rPr>
          <w:rFonts w:ascii="Cambria" w:hAnsi="Cambria"/>
          <w:b w:val="false"/>
          <w:color w:val="auto"/>
          <w:sz w:val="22"/>
        </w:rPr>
        <w:tab/>
        <w:t xml:space="preserve">• “The movement towards audience participation in theatre:  trends from the last half of the </w:t>
        <w:tab/>
        <w:t xml:space="preserve">20th Century.”  </w:t>
      </w:r>
    </w:p>
    <w:p>
      <w:pPr>
        <w:pStyle w:val="Normal"/>
        <w:jc w:val="both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 xml:space="preserve">“Variations on a Theme:  “Polyvocal Disruptions and Re/constructions”, Performative </w:t>
        <w:tab/>
        <w:t xml:space="preserve">Inquiry.” 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• “Collaborative Pedagogy Across Cultures:  two instructors share their lived experience.” </w:t>
        <w:tab/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 xml:space="preserve">"It's all about you: who's in charge here? - a reader’s theatre.” 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>•</w:t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 xml:space="preserve">“Forum Theatre as a research methodology?” 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• “</w:t>
      </w:r>
      <w:r>
        <w:rPr>
          <w:rFonts w:ascii="Cambria" w:hAnsi="Cambria"/>
          <w:sz w:val="22"/>
        </w:rPr>
        <w:t xml:space="preserve">Inculcating community through theatre performance”. </w:t>
      </w:r>
    </w:p>
    <w:p>
      <w:pPr>
        <w:pStyle w:val="Normal"/>
        <w:ind w:left="0" w:right="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• “</w:t>
      </w:r>
      <w:r>
        <w:rPr>
          <w:rFonts w:ascii="Cambria" w:hAnsi="Cambria"/>
          <w:sz w:val="22"/>
        </w:rPr>
        <w:t xml:space="preserve">Building Relationship and Community Through Sharing Story”. 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  <w:t xml:space="preserve">• </w:t>
      </w:r>
      <w:r>
        <w:rPr>
          <w:rFonts w:ascii="Cambria" w:hAnsi="Cambria"/>
          <w:sz w:val="22"/>
        </w:rPr>
        <w:t>“Legends, Laughter, and Learning:  story-telling as participatory theatre.</w:t>
        <w:tab/>
      </w:r>
    </w:p>
    <w:p>
      <w:pPr>
        <w:pStyle w:val="Normal"/>
        <w:ind w:left="720" w:right="0" w:hanging="0"/>
        <w:rPr/>
      </w:pPr>
      <w:r>
        <w:rPr>
          <w:rFonts w:ascii="Cambria" w:hAnsi="Cambria"/>
          <w:b/>
          <w:sz w:val="22"/>
        </w:rPr>
        <w:t xml:space="preserve">• </w:t>
      </w:r>
      <w:r>
        <w:rPr>
          <w:rFonts w:ascii="Cambria" w:hAnsi="Cambria"/>
          <w:sz w:val="22"/>
        </w:rPr>
        <w:t>“</w:t>
      </w:r>
      <w:r>
        <w:rPr>
          <w:rFonts w:ascii="Cambria" w:hAnsi="Cambria"/>
          <w:sz w:val="22"/>
        </w:rPr>
        <w:t xml:space="preserve">Naming the Structures:  Joking from the in-between-spaces; resisting seduction and taking power from mediacy”. </w:t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•“Community and the Theatre Exchange:  Subverting the Consumer System:  the Audience </w:t>
        <w:tab/>
        <w:t>as Participants.”</w:t>
      </w:r>
      <w:r>
        <w:rPr>
          <w:rFonts w:ascii="Cambria" w:hAnsi="Cambria"/>
          <w:b/>
          <w:sz w:val="22"/>
        </w:rPr>
        <w:tab/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• “Forum Theatre and the Role of the Joker:  Social Activist, Educator, Therapist, Director; </w:t>
        <w:tab/>
        <w:t>the Changing Perspectives of Canadian Jokers.”  MA Thesis.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  <w:t>Selected Unpublished Creative Works</w:t>
      </w:r>
    </w:p>
    <w:p>
      <w:pPr>
        <w:pStyle w:val="Normal"/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“Tales from the Tricksters: a memoir of the Tricksters’ Theatre Tours” (in </w:t>
        <w:tab/>
        <w:tab/>
        <w:t>progress)</w:t>
        <w:tab/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“Saturday Adventure” -- children’s novel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“The Traveller” -- musical morality play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“A Gift To Be Broken” -- liturgical drama, script and lyrics</w:t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"Jason’s Quest "-- script and lyrics, adaptation of Margaret Laurence’s novel</w:t>
      </w:r>
    </w:p>
    <w:p>
      <w:pPr>
        <w:pStyle w:val="Footer"/>
        <w:tabs>
          <w:tab w:val="clear" w:pos="4320"/>
          <w:tab w:val="clear" w:pos="8640"/>
        </w:tabs>
        <w:rPr>
          <w:rFonts w:ascii="Cambria" w:hAnsi="Cambria"/>
          <w:b/>
          <w:b/>
          <w:sz w:val="22"/>
        </w:rPr>
      </w:pPr>
      <w:r>
        <w:rPr>
          <w:rFonts w:ascii="Cambria" w:hAnsi="Cambria"/>
          <w:b/>
          <w:sz w:val="22"/>
        </w:rPr>
      </w:r>
    </w:p>
    <w:p>
      <w:pPr>
        <w:pStyle w:val="Normal"/>
        <w:rPr/>
      </w:pPr>
      <w:r>
        <w:rPr/>
      </w:r>
    </w:p>
    <w:sectPr>
      <w:type w:val="continuous"/>
      <w:pgSz w:w="12240" w:h="15840"/>
      <w:pgMar w:left="1440" w:right="1440" w:header="720" w:top="1152" w:footer="720" w:bottom="144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Genev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jc w:val="right"/>
      <w:rPr/>
    </w:pPr>
    <w:r>
      <w:rPr/>
      <w:t xml:space="preserve">A Smith   </w:t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52400"/>
              <wp:effectExtent l="0" t="0" r="0" b="0"/>
              <wp:wrapSquare wrapText="bothSides"/>
              <wp:docPr id="1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2pt;mso-wrap-distance-left:0pt;mso-wrap-distance-right:0pt;mso-wrap-distance-top:0pt;mso-wrap-distance-bottom:0pt;margin-top:0.05pt;mso-position-vertical-relative:text;margin-left:461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52400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2pt;mso-wrap-distance-left:0pt;mso-wrap-distance-right:0pt;mso-wrap-distance-top:0pt;mso-wrap-distance-bottom:0pt;margin-top:0.05pt;mso-position-vertical-relative:text;margin-left:22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360" w:hanging="0"/>
      <w:jc w:val="right"/>
      <w:rPr/>
    </w:pPr>
    <w:r>
      <w:rPr/>
      <w:t>Annie Smith</w:t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52400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2pt;mso-wrap-distance-left:0pt;mso-wrap-distance-right:0pt;mso-wrap-distance-top:0pt;mso-wrap-distance-bottom:0pt;margin-top:0.05pt;mso-position-vertical-relative:text;margin-left:45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en-CA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rFonts w:ascii="Geneva" w:hAnsi="Genev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ind w:left="2160" w:right="0" w:hanging="1440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rFonts w:ascii="Geneva" w:hAnsi="Geneva"/>
      <w:b/>
      <w:color w:val="000000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0"/>
      </w:numPr>
      <w:outlineLvl w:val="3"/>
    </w:pPr>
    <w:rPr>
      <w:rFonts w:ascii="Geneva" w:hAnsi="Geneva"/>
      <w:b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Geneva" w:hAnsi="Geneva"/>
      <w:b/>
      <w:color w:val="00000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pPr>
      <w:ind w:left="720" w:right="0" w:hanging="0"/>
      <w:jc w:val="center"/>
    </w:pPr>
    <w:rPr>
      <w:rFonts w:ascii="Geneva" w:hAnsi="Geneva"/>
      <w:b/>
      <w:color w:val="000000"/>
    </w:rPr>
  </w:style>
  <w:style w:type="paragraph" w:styleId="BodyTextIndent2">
    <w:name w:val="Body Text Indent 2"/>
    <w:basedOn w:val="Normal"/>
    <w:qFormat/>
    <w:pPr>
      <w:ind w:left="2160" w:right="0" w:hanging="1440"/>
    </w:pPr>
    <w:rPr>
      <w:rFonts w:ascii="Geneva" w:hAnsi="Geneva"/>
      <w:color w:val="000000"/>
    </w:rPr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ismith@telus.net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yperlink" Target="http://www.performingturtleisland.com/" TargetMode="External"/><Relationship Id="rId7" Type="http://schemas.openxmlformats.org/officeDocument/2006/relationships/hyperlink" Target="http://www.anismith2015.wordpress.com/" TargetMode="External"/><Relationship Id="rId8" Type="http://schemas.openxmlformats.org/officeDocument/2006/relationships/hyperlink" Target="http://journals.naspa.org/cgi/preview.cgi?article=1105&amp;amp;context=njawhe" TargetMode="External"/><Relationship Id="rId9" Type="http://schemas.openxmlformats.org/officeDocument/2006/relationships/hyperlink" Target="http://www.complexityandeducation.ca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LibreOffice/7.0.4.2$MacOSX_X86_64 LibreOffice_project/dcf040e67528d9187c66b2379df5ea4407429775</Application>
  <AppVersion>15.0000</AppVersion>
  <Pages>12</Pages>
  <Words>3893</Words>
  <Characters>25262</Characters>
  <CharactersWithSpaces>29792</CharactersWithSpaces>
  <Paragraphs>368</Paragraphs>
  <Company>UNIVERSITY OF BRITISH COLUMBIA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2020-12-09T01:46:00Z</dcterms:created>
  <dc:creator>ANNIE SMITH</dc:creator>
  <dc:description/>
  <dc:language>en-CA</dc:language>
  <cp:lastModifiedBy/>
  <cp:lastPrinted>2020-12-09T01:46:00Z</cp:lastPrinted>
  <dcterms:modified xsi:type="dcterms:W3CDTF">2022-03-23T23:14:15Z</dcterms:modified>
  <cp:revision>5</cp:revision>
  <dc:subject/>
  <dc:title>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