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ADCC8" w14:textId="0C9BCA81" w:rsidR="00345D3D" w:rsidRPr="00B617B7" w:rsidRDefault="00345D3D" w:rsidP="00B617B7">
      <w:pPr>
        <w:pStyle w:val="NoSpacing"/>
        <w:jc w:val="center"/>
        <w:rPr>
          <w:rFonts w:ascii="Times New Roman" w:hAnsi="Times New Roman" w:cs="Times New Roman"/>
          <w:b/>
          <w:bCs/>
          <w:sz w:val="24"/>
          <w:szCs w:val="24"/>
        </w:rPr>
      </w:pPr>
      <w:r w:rsidRPr="00B617B7">
        <w:rPr>
          <w:rFonts w:ascii="Times New Roman" w:hAnsi="Times New Roman" w:cs="Times New Roman"/>
          <w:b/>
          <w:bCs/>
          <w:sz w:val="24"/>
          <w:szCs w:val="24"/>
        </w:rPr>
        <w:t>Graduate School of Counseling, Psychology, and Therapy, Counseling Division</w:t>
      </w:r>
    </w:p>
    <w:p w14:paraId="18FB8E62" w14:textId="7F08FD6B" w:rsidR="00345D3D" w:rsidRPr="00B617B7" w:rsidRDefault="00345D3D" w:rsidP="00B617B7">
      <w:pPr>
        <w:pStyle w:val="NoSpacing"/>
        <w:jc w:val="center"/>
        <w:rPr>
          <w:rFonts w:ascii="Times New Roman" w:hAnsi="Times New Roman" w:cs="Times New Roman"/>
          <w:b/>
          <w:bCs/>
          <w:i/>
          <w:iCs/>
          <w:sz w:val="24"/>
          <w:szCs w:val="24"/>
        </w:rPr>
      </w:pPr>
      <w:r w:rsidRPr="00B617B7">
        <w:rPr>
          <w:rFonts w:ascii="Times New Roman" w:hAnsi="Times New Roman" w:cs="Times New Roman"/>
          <w:b/>
          <w:bCs/>
          <w:i/>
          <w:iCs/>
          <w:sz w:val="24"/>
          <w:szCs w:val="24"/>
        </w:rPr>
        <w:t>Antioch University Seattle</w:t>
      </w:r>
    </w:p>
    <w:p w14:paraId="59CA6179" w14:textId="77777777" w:rsidR="00345D3D" w:rsidRDefault="00345D3D" w:rsidP="00B617B7">
      <w:pPr>
        <w:pStyle w:val="NoSpacing"/>
        <w:jc w:val="center"/>
        <w:rPr>
          <w:rFonts w:ascii="Times New Roman" w:hAnsi="Times New Roman" w:cs="Times New Roman"/>
          <w:sz w:val="24"/>
          <w:szCs w:val="24"/>
        </w:rPr>
      </w:pPr>
    </w:p>
    <w:p w14:paraId="5693A2E5" w14:textId="2A34551D" w:rsidR="00345D3D" w:rsidRPr="00B617B7" w:rsidRDefault="00345D3D" w:rsidP="00B617B7">
      <w:pPr>
        <w:pStyle w:val="NoSpacing"/>
        <w:jc w:val="center"/>
        <w:rPr>
          <w:rFonts w:ascii="Times New Roman" w:hAnsi="Times New Roman" w:cs="Times New Roman"/>
          <w:b/>
          <w:bCs/>
          <w:sz w:val="24"/>
          <w:szCs w:val="24"/>
        </w:rPr>
      </w:pPr>
      <w:r w:rsidRPr="00B617B7">
        <w:rPr>
          <w:rFonts w:ascii="Times New Roman" w:hAnsi="Times New Roman" w:cs="Times New Roman"/>
          <w:b/>
          <w:bCs/>
          <w:sz w:val="24"/>
          <w:szCs w:val="24"/>
        </w:rPr>
        <w:t>2023-2024 Annual Outcomes Report</w:t>
      </w:r>
    </w:p>
    <w:p w14:paraId="2C1758A6" w14:textId="77777777" w:rsidR="00345D3D" w:rsidRDefault="00345D3D" w:rsidP="00345D3D">
      <w:pPr>
        <w:pStyle w:val="NoSpacing"/>
        <w:rPr>
          <w:rFonts w:ascii="Times New Roman" w:hAnsi="Times New Roman" w:cs="Times New Roman"/>
          <w:sz w:val="24"/>
          <w:szCs w:val="24"/>
        </w:rPr>
      </w:pPr>
    </w:p>
    <w:p w14:paraId="3CEAF78B" w14:textId="0A2E77F5" w:rsidR="00345D3D" w:rsidRPr="00B617B7" w:rsidRDefault="00345D3D" w:rsidP="00B617B7">
      <w:pPr>
        <w:pStyle w:val="NoSpacing"/>
        <w:numPr>
          <w:ilvl w:val="0"/>
          <w:numId w:val="4"/>
        </w:numPr>
        <w:rPr>
          <w:rFonts w:ascii="Times New Roman" w:hAnsi="Times New Roman" w:cs="Times New Roman"/>
          <w:b/>
          <w:bCs/>
          <w:sz w:val="24"/>
          <w:szCs w:val="24"/>
        </w:rPr>
      </w:pPr>
      <w:r w:rsidRPr="00B617B7">
        <w:rPr>
          <w:rFonts w:ascii="Times New Roman" w:hAnsi="Times New Roman" w:cs="Times New Roman"/>
          <w:b/>
          <w:bCs/>
          <w:sz w:val="24"/>
          <w:szCs w:val="24"/>
        </w:rPr>
        <w:t>Program Overview</w:t>
      </w:r>
    </w:p>
    <w:p w14:paraId="41FAA38A" w14:textId="57E786FA" w:rsidR="00345D3D" w:rsidRDefault="00345D3D" w:rsidP="008B3A1A">
      <w:pPr>
        <w:pStyle w:val="NoSpacing"/>
        <w:rPr>
          <w:rFonts w:ascii="Times New Roman" w:hAnsi="Times New Roman" w:cs="Times New Roman"/>
          <w:sz w:val="24"/>
          <w:szCs w:val="24"/>
        </w:rPr>
      </w:pPr>
    </w:p>
    <w:p w14:paraId="5F8F5C97" w14:textId="529BDB60" w:rsidR="0050319C" w:rsidRDefault="0050319C" w:rsidP="00D07A8D">
      <w:pPr>
        <w:pStyle w:val="NoSpacing"/>
        <w:ind w:left="360"/>
        <w:rPr>
          <w:rFonts w:ascii="Times New Roman" w:hAnsi="Times New Roman" w:cs="Times New Roman"/>
          <w:sz w:val="24"/>
          <w:szCs w:val="24"/>
        </w:rPr>
      </w:pPr>
      <w:r>
        <w:rPr>
          <w:rFonts w:ascii="Times New Roman" w:hAnsi="Times New Roman" w:cs="Times New Roman"/>
          <w:sz w:val="24"/>
          <w:szCs w:val="24"/>
        </w:rPr>
        <w:t>This 2023-2024 annual outcomes report is created and shared to support the CACREP Standards 2024</w:t>
      </w:r>
      <w:r w:rsidR="00D07A8D">
        <w:rPr>
          <w:rFonts w:ascii="Times New Roman" w:hAnsi="Times New Roman" w:cs="Times New Roman"/>
          <w:sz w:val="24"/>
          <w:szCs w:val="24"/>
        </w:rPr>
        <w:t xml:space="preserve"> 2. F. 3 and 2. E. 2. </w:t>
      </w:r>
      <w:r>
        <w:rPr>
          <w:rFonts w:ascii="Times New Roman" w:hAnsi="Times New Roman" w:cs="Times New Roman"/>
          <w:sz w:val="24"/>
          <w:szCs w:val="24"/>
        </w:rPr>
        <w:t xml:space="preserve">More specifically, this report includes program evaluation and student outcomes data for both of our Antioch University Seattle Master of Arts in Counseling program and Counselor Education and Supervision Doctorate program. </w:t>
      </w:r>
      <w:r w:rsidR="008B3A1A">
        <w:rPr>
          <w:rFonts w:ascii="Times New Roman" w:hAnsi="Times New Roman" w:cs="Times New Roman"/>
          <w:sz w:val="24"/>
          <w:szCs w:val="24"/>
        </w:rPr>
        <w:t xml:space="preserve">The following sections highlight the annual reports and updates of our CACREP accredited counseling programs. </w:t>
      </w:r>
    </w:p>
    <w:p w14:paraId="564FF737" w14:textId="77777777" w:rsidR="00345D3D" w:rsidRDefault="00345D3D" w:rsidP="00345D3D">
      <w:pPr>
        <w:pStyle w:val="NoSpacing"/>
        <w:rPr>
          <w:rFonts w:ascii="Times New Roman" w:hAnsi="Times New Roman" w:cs="Times New Roman"/>
          <w:sz w:val="24"/>
          <w:szCs w:val="24"/>
        </w:rPr>
      </w:pPr>
    </w:p>
    <w:p w14:paraId="0DF35C09" w14:textId="6190FA4D" w:rsidR="00345D3D" w:rsidRPr="00B617B7" w:rsidRDefault="00345D3D" w:rsidP="00345D3D">
      <w:pPr>
        <w:pStyle w:val="NoSpacing"/>
        <w:numPr>
          <w:ilvl w:val="0"/>
          <w:numId w:val="4"/>
        </w:numPr>
        <w:rPr>
          <w:rFonts w:ascii="Times New Roman" w:hAnsi="Times New Roman" w:cs="Times New Roman"/>
          <w:b/>
          <w:bCs/>
          <w:sz w:val="24"/>
          <w:szCs w:val="24"/>
        </w:rPr>
      </w:pPr>
      <w:r w:rsidRPr="00B617B7">
        <w:rPr>
          <w:rFonts w:ascii="Times New Roman" w:hAnsi="Times New Roman" w:cs="Times New Roman"/>
          <w:b/>
          <w:bCs/>
          <w:sz w:val="24"/>
          <w:szCs w:val="24"/>
        </w:rPr>
        <w:t>Program Vital Statistics</w:t>
      </w:r>
    </w:p>
    <w:p w14:paraId="7EA7A65C" w14:textId="77777777" w:rsidR="00345D3D" w:rsidRDefault="00345D3D" w:rsidP="00345D3D">
      <w:pPr>
        <w:pStyle w:val="NoSpacing"/>
        <w:rPr>
          <w:rFonts w:ascii="Times New Roman" w:hAnsi="Times New Roman" w:cs="Times New Roman"/>
          <w:sz w:val="24"/>
          <w:szCs w:val="24"/>
        </w:rPr>
      </w:pPr>
    </w:p>
    <w:p w14:paraId="2A479490" w14:textId="77424028" w:rsidR="00345D3D" w:rsidRPr="00B27623" w:rsidRDefault="00345D3D" w:rsidP="00345D3D">
      <w:pPr>
        <w:pStyle w:val="NoSpacing"/>
        <w:numPr>
          <w:ilvl w:val="0"/>
          <w:numId w:val="7"/>
        </w:numPr>
        <w:rPr>
          <w:rFonts w:ascii="Times New Roman" w:hAnsi="Times New Roman" w:cs="Times New Roman"/>
          <w:i/>
          <w:iCs/>
          <w:sz w:val="24"/>
          <w:szCs w:val="24"/>
        </w:rPr>
      </w:pPr>
      <w:r w:rsidRPr="00B27623">
        <w:rPr>
          <w:rFonts w:ascii="Times New Roman" w:hAnsi="Times New Roman" w:cs="Times New Roman"/>
          <w:i/>
          <w:iCs/>
          <w:sz w:val="24"/>
          <w:szCs w:val="24"/>
        </w:rPr>
        <w:t>Number of graduates in the 2023-2024 academic year:</w:t>
      </w:r>
    </w:p>
    <w:p w14:paraId="78B60EC2" w14:textId="77777777" w:rsidR="0070226A" w:rsidRDefault="0070226A" w:rsidP="0070226A">
      <w:pPr>
        <w:pStyle w:val="NoSpacing"/>
        <w:ind w:left="720"/>
        <w:rPr>
          <w:rFonts w:ascii="Times New Roman" w:hAnsi="Times New Roman" w:cs="Times New Roman"/>
          <w:sz w:val="24"/>
          <w:szCs w:val="24"/>
        </w:rPr>
      </w:pPr>
    </w:p>
    <w:p w14:paraId="0F3470FA" w14:textId="5434F120" w:rsidR="00B617B7" w:rsidRDefault="00B617B7" w:rsidP="00B617B7">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Clinical Mental Health Counseling Program (CACREP Accredited Master of Arts </w:t>
      </w:r>
      <w:r w:rsidR="009F15E3">
        <w:rPr>
          <w:rFonts w:ascii="Times New Roman" w:hAnsi="Times New Roman" w:cs="Times New Roman"/>
          <w:sz w:val="24"/>
          <w:szCs w:val="24"/>
        </w:rPr>
        <w:t xml:space="preserve">in Counseling </w:t>
      </w:r>
      <w:r>
        <w:rPr>
          <w:rFonts w:ascii="Times New Roman" w:hAnsi="Times New Roman" w:cs="Times New Roman"/>
          <w:sz w:val="24"/>
          <w:szCs w:val="24"/>
        </w:rPr>
        <w:t xml:space="preserve">Degree): </w:t>
      </w:r>
      <w:r w:rsidR="00B27623">
        <w:rPr>
          <w:rFonts w:ascii="Times New Roman" w:hAnsi="Times New Roman" w:cs="Times New Roman"/>
          <w:sz w:val="24"/>
          <w:szCs w:val="24"/>
        </w:rPr>
        <w:t>81</w:t>
      </w:r>
    </w:p>
    <w:p w14:paraId="03FB1A73" w14:textId="12896523" w:rsidR="00B617B7" w:rsidRDefault="00B617B7" w:rsidP="00B617B7">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Counselor Education and Supervision Program (CACREP Accredited Doctor of Philosophy Deg</w:t>
      </w:r>
      <w:r w:rsidR="0070226A">
        <w:rPr>
          <w:rFonts w:ascii="Times New Roman" w:hAnsi="Times New Roman" w:cs="Times New Roman"/>
          <w:sz w:val="24"/>
          <w:szCs w:val="24"/>
        </w:rPr>
        <w:t xml:space="preserve">ree): </w:t>
      </w:r>
      <w:r w:rsidR="00B27623">
        <w:rPr>
          <w:rFonts w:ascii="Times New Roman" w:hAnsi="Times New Roman" w:cs="Times New Roman"/>
          <w:sz w:val="24"/>
          <w:szCs w:val="24"/>
        </w:rPr>
        <w:t>13</w:t>
      </w:r>
    </w:p>
    <w:p w14:paraId="3160ED94" w14:textId="77777777" w:rsidR="00345D3D" w:rsidRDefault="00345D3D" w:rsidP="00345D3D">
      <w:pPr>
        <w:pStyle w:val="NoSpacing"/>
        <w:rPr>
          <w:rFonts w:ascii="Times New Roman" w:hAnsi="Times New Roman" w:cs="Times New Roman"/>
          <w:sz w:val="24"/>
          <w:szCs w:val="24"/>
        </w:rPr>
      </w:pPr>
    </w:p>
    <w:p w14:paraId="520BBFB2" w14:textId="5173B920" w:rsidR="00345D3D" w:rsidRPr="00B27623" w:rsidRDefault="00345D3D" w:rsidP="00345D3D">
      <w:pPr>
        <w:pStyle w:val="NoSpacing"/>
        <w:numPr>
          <w:ilvl w:val="0"/>
          <w:numId w:val="7"/>
        </w:numPr>
        <w:rPr>
          <w:rFonts w:ascii="Times New Roman" w:hAnsi="Times New Roman" w:cs="Times New Roman"/>
          <w:i/>
          <w:iCs/>
          <w:sz w:val="24"/>
          <w:szCs w:val="24"/>
        </w:rPr>
      </w:pPr>
      <w:r w:rsidRPr="00B27623">
        <w:rPr>
          <w:rFonts w:ascii="Times New Roman" w:hAnsi="Times New Roman" w:cs="Times New Roman"/>
          <w:i/>
          <w:iCs/>
          <w:sz w:val="24"/>
          <w:szCs w:val="24"/>
        </w:rPr>
        <w:t>Degree completion rates in the 2023-2024 academic year:</w:t>
      </w:r>
    </w:p>
    <w:p w14:paraId="42CB29F3" w14:textId="77777777" w:rsidR="00B617B7" w:rsidRDefault="00B617B7" w:rsidP="00B617B7">
      <w:pPr>
        <w:pStyle w:val="NoSpacing"/>
        <w:rPr>
          <w:rFonts w:ascii="Times New Roman" w:hAnsi="Times New Roman" w:cs="Times New Roman"/>
          <w:sz w:val="24"/>
          <w:szCs w:val="24"/>
        </w:rPr>
      </w:pPr>
    </w:p>
    <w:p w14:paraId="46C1C4D0" w14:textId="0540FCE8" w:rsidR="005E301F" w:rsidRDefault="005E301F" w:rsidP="005E301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Clinical Mental Health Counseling: For the 2023-2024 academic year, </w:t>
      </w:r>
      <w:r w:rsidR="00B27623">
        <w:rPr>
          <w:rFonts w:ascii="Times New Roman" w:hAnsi="Times New Roman" w:cs="Times New Roman"/>
          <w:sz w:val="24"/>
          <w:szCs w:val="24"/>
        </w:rPr>
        <w:t>60%</w:t>
      </w:r>
      <w:r>
        <w:rPr>
          <w:rFonts w:ascii="Times New Roman" w:hAnsi="Times New Roman" w:cs="Times New Roman"/>
          <w:sz w:val="24"/>
          <w:szCs w:val="24"/>
        </w:rPr>
        <w:t xml:space="preserve"> of the clinical mental health counseling students completed their degree as projected (approximately </w:t>
      </w:r>
      <w:r w:rsidR="00B617B7">
        <w:rPr>
          <w:rFonts w:ascii="Times New Roman" w:hAnsi="Times New Roman" w:cs="Times New Roman"/>
          <w:sz w:val="24"/>
          <w:szCs w:val="24"/>
        </w:rPr>
        <w:t>3</w:t>
      </w:r>
      <w:r>
        <w:rPr>
          <w:rFonts w:ascii="Times New Roman" w:hAnsi="Times New Roman" w:cs="Times New Roman"/>
          <w:sz w:val="24"/>
          <w:szCs w:val="24"/>
        </w:rPr>
        <w:t xml:space="preserve"> years to completion)</w:t>
      </w:r>
    </w:p>
    <w:p w14:paraId="4E5895EC" w14:textId="7FA76F21" w:rsidR="005E301F" w:rsidRDefault="00B617B7" w:rsidP="005E301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Counselor Education and Supervision: For the 2023-2024 academic year,</w:t>
      </w:r>
      <w:r w:rsidR="00B27623">
        <w:rPr>
          <w:rFonts w:ascii="Times New Roman" w:hAnsi="Times New Roman" w:cs="Times New Roman"/>
          <w:sz w:val="24"/>
          <w:szCs w:val="24"/>
        </w:rPr>
        <w:t xml:space="preserve"> 92%</w:t>
      </w:r>
      <w:r>
        <w:rPr>
          <w:rFonts w:ascii="Times New Roman" w:hAnsi="Times New Roman" w:cs="Times New Roman"/>
          <w:sz w:val="24"/>
          <w:szCs w:val="24"/>
        </w:rPr>
        <w:t xml:space="preserve"> of the counselor education and supervision students completed their degree as projected (approximately 3 years to completion)</w:t>
      </w:r>
    </w:p>
    <w:p w14:paraId="0011BE3F" w14:textId="77777777" w:rsidR="000C6E1D" w:rsidRDefault="000C6E1D" w:rsidP="000C6E1D">
      <w:pPr>
        <w:pStyle w:val="NoSpacing"/>
        <w:rPr>
          <w:rFonts w:ascii="Times New Roman" w:hAnsi="Times New Roman" w:cs="Times New Roman"/>
          <w:sz w:val="24"/>
          <w:szCs w:val="24"/>
        </w:rPr>
      </w:pPr>
    </w:p>
    <w:p w14:paraId="1271A31A" w14:textId="022EA805" w:rsidR="000C6E1D" w:rsidRPr="00B27623" w:rsidRDefault="00257214" w:rsidP="00257214">
      <w:pPr>
        <w:pStyle w:val="NoSpacing"/>
        <w:numPr>
          <w:ilvl w:val="0"/>
          <w:numId w:val="7"/>
        </w:numPr>
        <w:rPr>
          <w:rFonts w:ascii="Times New Roman" w:hAnsi="Times New Roman" w:cs="Times New Roman"/>
          <w:i/>
          <w:iCs/>
          <w:sz w:val="24"/>
          <w:szCs w:val="24"/>
        </w:rPr>
      </w:pPr>
      <w:r w:rsidRPr="00B27623">
        <w:rPr>
          <w:rFonts w:ascii="Times New Roman" w:hAnsi="Times New Roman" w:cs="Times New Roman"/>
          <w:i/>
          <w:iCs/>
          <w:sz w:val="24"/>
          <w:szCs w:val="24"/>
        </w:rPr>
        <w:t xml:space="preserve">The </w:t>
      </w:r>
      <w:r w:rsidR="000C6E1D" w:rsidRPr="00B27623">
        <w:rPr>
          <w:rFonts w:ascii="Times New Roman" w:hAnsi="Times New Roman" w:cs="Times New Roman"/>
          <w:i/>
          <w:iCs/>
          <w:sz w:val="24"/>
          <w:szCs w:val="24"/>
        </w:rPr>
        <w:t xml:space="preserve">National Counselor Exam (NCE) pass rate for 2023-2024 </w:t>
      </w:r>
      <w:r w:rsidRPr="00B27623">
        <w:rPr>
          <w:rFonts w:ascii="Times New Roman" w:hAnsi="Times New Roman" w:cs="Times New Roman"/>
          <w:i/>
          <w:iCs/>
          <w:sz w:val="24"/>
          <w:szCs w:val="24"/>
        </w:rPr>
        <w:t xml:space="preserve">clinical mental health counseling </w:t>
      </w:r>
      <w:r w:rsidR="000C6E1D" w:rsidRPr="00B27623">
        <w:rPr>
          <w:rFonts w:ascii="Times New Roman" w:hAnsi="Times New Roman" w:cs="Times New Roman"/>
          <w:i/>
          <w:iCs/>
          <w:sz w:val="24"/>
          <w:szCs w:val="24"/>
        </w:rPr>
        <w:t>graduates was</w:t>
      </w:r>
      <w:r w:rsidR="00B27623" w:rsidRPr="00B27623">
        <w:rPr>
          <w:rFonts w:ascii="Times New Roman" w:hAnsi="Times New Roman" w:cs="Times New Roman"/>
          <w:i/>
          <w:iCs/>
          <w:sz w:val="24"/>
          <w:szCs w:val="24"/>
        </w:rPr>
        <w:t xml:space="preserve"> between 51-60</w:t>
      </w:r>
      <w:r w:rsidR="000C6E1D" w:rsidRPr="00B27623">
        <w:rPr>
          <w:rFonts w:ascii="Times New Roman" w:hAnsi="Times New Roman" w:cs="Times New Roman"/>
          <w:i/>
          <w:iCs/>
          <w:sz w:val="24"/>
          <w:szCs w:val="24"/>
        </w:rPr>
        <w:t>%</w:t>
      </w:r>
      <w:r w:rsidRPr="00B27623">
        <w:rPr>
          <w:rFonts w:ascii="Times New Roman" w:hAnsi="Times New Roman" w:cs="Times New Roman"/>
          <w:i/>
          <w:iCs/>
          <w:sz w:val="24"/>
          <w:szCs w:val="24"/>
        </w:rPr>
        <w:t xml:space="preserve"> for those who </w:t>
      </w:r>
      <w:r w:rsidR="002C21FE" w:rsidRPr="00B27623">
        <w:rPr>
          <w:rFonts w:ascii="Times New Roman" w:hAnsi="Times New Roman" w:cs="Times New Roman"/>
          <w:i/>
          <w:iCs/>
          <w:sz w:val="24"/>
          <w:szCs w:val="24"/>
        </w:rPr>
        <w:t xml:space="preserve">completed </w:t>
      </w:r>
      <w:r w:rsidRPr="00B27623">
        <w:rPr>
          <w:rFonts w:ascii="Times New Roman" w:hAnsi="Times New Roman" w:cs="Times New Roman"/>
          <w:i/>
          <w:iCs/>
          <w:sz w:val="24"/>
          <w:szCs w:val="24"/>
        </w:rPr>
        <w:t xml:space="preserve">the exam. </w:t>
      </w:r>
    </w:p>
    <w:p w14:paraId="025ECE99" w14:textId="77777777" w:rsidR="00257214" w:rsidRPr="00257214" w:rsidRDefault="00257214" w:rsidP="00257214">
      <w:pPr>
        <w:pStyle w:val="NoSpacing"/>
        <w:ind w:left="720"/>
        <w:rPr>
          <w:rFonts w:ascii="Times New Roman" w:hAnsi="Times New Roman" w:cs="Times New Roman"/>
          <w:sz w:val="24"/>
          <w:szCs w:val="24"/>
        </w:rPr>
      </w:pPr>
    </w:p>
    <w:p w14:paraId="492458DB" w14:textId="48C33E52" w:rsidR="000C6E1D" w:rsidRPr="00B27623" w:rsidRDefault="000C6E1D" w:rsidP="00345D3D">
      <w:pPr>
        <w:pStyle w:val="NoSpacing"/>
        <w:numPr>
          <w:ilvl w:val="0"/>
          <w:numId w:val="7"/>
        </w:numPr>
        <w:rPr>
          <w:rFonts w:ascii="Times New Roman" w:hAnsi="Times New Roman" w:cs="Times New Roman"/>
          <w:i/>
          <w:iCs/>
          <w:sz w:val="24"/>
          <w:szCs w:val="24"/>
        </w:rPr>
      </w:pPr>
      <w:r w:rsidRPr="00B27623">
        <w:rPr>
          <w:rFonts w:ascii="Times New Roman" w:hAnsi="Times New Roman" w:cs="Times New Roman"/>
          <w:i/>
          <w:iCs/>
          <w:sz w:val="24"/>
          <w:szCs w:val="24"/>
        </w:rPr>
        <w:t>Combined employment and doctoral admission rates for 2023-2024 academic year:</w:t>
      </w:r>
    </w:p>
    <w:p w14:paraId="48E66CD5" w14:textId="77777777" w:rsidR="009F15E3" w:rsidRDefault="009F15E3" w:rsidP="009F15E3">
      <w:pPr>
        <w:pStyle w:val="NoSpacing"/>
        <w:rPr>
          <w:rFonts w:ascii="Times New Roman" w:hAnsi="Times New Roman" w:cs="Times New Roman"/>
          <w:sz w:val="24"/>
          <w:szCs w:val="24"/>
        </w:rPr>
      </w:pPr>
    </w:p>
    <w:p w14:paraId="383F4381" w14:textId="6FBDC282" w:rsidR="000C6E1D" w:rsidRDefault="000C6E1D" w:rsidP="000C6E1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Clinical Mental Health Counseling: </w:t>
      </w:r>
      <w:r w:rsidR="000F1833">
        <w:rPr>
          <w:rFonts w:ascii="Times New Roman" w:hAnsi="Times New Roman" w:cs="Times New Roman"/>
          <w:sz w:val="24"/>
          <w:szCs w:val="24"/>
        </w:rPr>
        <w:t xml:space="preserve">For the </w:t>
      </w:r>
      <w:r>
        <w:rPr>
          <w:rFonts w:ascii="Times New Roman" w:hAnsi="Times New Roman" w:cs="Times New Roman"/>
          <w:sz w:val="24"/>
          <w:szCs w:val="24"/>
        </w:rPr>
        <w:t>2023-2024 Clinical Mental Health Counseling graduate</w:t>
      </w:r>
      <w:r w:rsidR="000F1833">
        <w:rPr>
          <w:rFonts w:ascii="Times New Roman" w:hAnsi="Times New Roman" w:cs="Times New Roman"/>
          <w:sz w:val="24"/>
          <w:szCs w:val="24"/>
        </w:rPr>
        <w:t xml:space="preserve">s, 100% of </w:t>
      </w:r>
      <w:r>
        <w:rPr>
          <w:rFonts w:ascii="Times New Roman" w:hAnsi="Times New Roman" w:cs="Times New Roman"/>
          <w:sz w:val="24"/>
          <w:szCs w:val="24"/>
        </w:rPr>
        <w:t xml:space="preserve">responses received </w:t>
      </w:r>
      <w:r w:rsidR="005E301F">
        <w:rPr>
          <w:rFonts w:ascii="Times New Roman" w:hAnsi="Times New Roman" w:cs="Times New Roman"/>
          <w:sz w:val="24"/>
          <w:szCs w:val="24"/>
        </w:rPr>
        <w:t xml:space="preserve">with a response rate of </w:t>
      </w:r>
      <w:r w:rsidR="00E21A10">
        <w:rPr>
          <w:rFonts w:ascii="Times New Roman" w:hAnsi="Times New Roman" w:cs="Times New Roman"/>
          <w:sz w:val="24"/>
          <w:szCs w:val="24"/>
        </w:rPr>
        <w:t>9</w:t>
      </w:r>
      <w:r w:rsidR="00B27623">
        <w:rPr>
          <w:rFonts w:ascii="Times New Roman" w:hAnsi="Times New Roman" w:cs="Times New Roman"/>
          <w:sz w:val="24"/>
          <w:szCs w:val="24"/>
        </w:rPr>
        <w:t xml:space="preserve">0% </w:t>
      </w:r>
      <w:r w:rsidR="005E301F">
        <w:rPr>
          <w:rFonts w:ascii="Times New Roman" w:hAnsi="Times New Roman" w:cs="Times New Roman"/>
          <w:sz w:val="24"/>
          <w:szCs w:val="24"/>
        </w:rPr>
        <w:t>are currently employed in the counseling field.</w:t>
      </w:r>
    </w:p>
    <w:p w14:paraId="6AB2B29D" w14:textId="753E7707" w:rsidR="005E301F" w:rsidRDefault="005E301F" w:rsidP="000C6E1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Counselor Education and Supervision: </w:t>
      </w:r>
      <w:r w:rsidR="000F1833">
        <w:rPr>
          <w:rFonts w:ascii="Times New Roman" w:hAnsi="Times New Roman" w:cs="Times New Roman"/>
          <w:sz w:val="24"/>
          <w:szCs w:val="24"/>
        </w:rPr>
        <w:t xml:space="preserve">For the 2023-2024 Counselor Education and Supervision graduates, 100% of responses received with a response rate of </w:t>
      </w:r>
      <w:r w:rsidR="00E21A10">
        <w:rPr>
          <w:rFonts w:ascii="Times New Roman" w:hAnsi="Times New Roman" w:cs="Times New Roman"/>
          <w:sz w:val="24"/>
          <w:szCs w:val="24"/>
        </w:rPr>
        <w:t xml:space="preserve">100% </w:t>
      </w:r>
      <w:r w:rsidR="000F1833">
        <w:rPr>
          <w:rFonts w:ascii="Times New Roman" w:hAnsi="Times New Roman" w:cs="Times New Roman"/>
          <w:sz w:val="24"/>
          <w:szCs w:val="24"/>
        </w:rPr>
        <w:t xml:space="preserve">are currently employed in the counselor education and supervision field. </w:t>
      </w:r>
    </w:p>
    <w:p w14:paraId="418A6CFA" w14:textId="77777777" w:rsidR="00B617B7" w:rsidRDefault="00B617B7" w:rsidP="00B617B7">
      <w:pPr>
        <w:pStyle w:val="NoSpacing"/>
        <w:rPr>
          <w:rFonts w:ascii="Times New Roman" w:hAnsi="Times New Roman" w:cs="Times New Roman"/>
          <w:sz w:val="24"/>
          <w:szCs w:val="24"/>
        </w:rPr>
      </w:pPr>
    </w:p>
    <w:p w14:paraId="6F1DB28B" w14:textId="77777777" w:rsidR="00A456B0" w:rsidRDefault="00A456B0" w:rsidP="00B617B7">
      <w:pPr>
        <w:pStyle w:val="NoSpacing"/>
        <w:rPr>
          <w:rFonts w:ascii="Times New Roman" w:hAnsi="Times New Roman" w:cs="Times New Roman"/>
          <w:sz w:val="24"/>
          <w:szCs w:val="24"/>
        </w:rPr>
      </w:pPr>
    </w:p>
    <w:p w14:paraId="756AC1C6" w14:textId="77777777" w:rsidR="00A456B0" w:rsidRDefault="00A456B0" w:rsidP="00B617B7">
      <w:pPr>
        <w:pStyle w:val="NoSpacing"/>
        <w:rPr>
          <w:rFonts w:ascii="Times New Roman" w:hAnsi="Times New Roman" w:cs="Times New Roman"/>
          <w:sz w:val="24"/>
          <w:szCs w:val="24"/>
        </w:rPr>
      </w:pPr>
    </w:p>
    <w:p w14:paraId="2D22DED0" w14:textId="5D58F04A" w:rsidR="00B617B7" w:rsidRDefault="00B617B7" w:rsidP="00B617B7">
      <w:pPr>
        <w:pStyle w:val="NoSpacing"/>
        <w:numPr>
          <w:ilvl w:val="0"/>
          <w:numId w:val="4"/>
        </w:numPr>
        <w:rPr>
          <w:rFonts w:ascii="Times New Roman" w:hAnsi="Times New Roman" w:cs="Times New Roman"/>
          <w:b/>
          <w:bCs/>
          <w:sz w:val="24"/>
          <w:szCs w:val="24"/>
        </w:rPr>
      </w:pPr>
      <w:r w:rsidRPr="00B617B7">
        <w:rPr>
          <w:rFonts w:ascii="Times New Roman" w:hAnsi="Times New Roman" w:cs="Times New Roman"/>
          <w:b/>
          <w:bCs/>
          <w:sz w:val="24"/>
          <w:szCs w:val="24"/>
        </w:rPr>
        <w:lastRenderedPageBreak/>
        <w:t>Program Evaluation and Modifications</w:t>
      </w:r>
    </w:p>
    <w:p w14:paraId="3AFF78AA" w14:textId="77777777" w:rsidR="00FA60E3" w:rsidRDefault="00FA60E3" w:rsidP="009F15E3">
      <w:pPr>
        <w:pStyle w:val="NoSpacing"/>
        <w:ind w:left="720"/>
        <w:rPr>
          <w:rFonts w:ascii="Times New Roman" w:hAnsi="Times New Roman" w:cs="Times New Roman"/>
          <w:b/>
          <w:bCs/>
          <w:sz w:val="24"/>
          <w:szCs w:val="24"/>
        </w:rPr>
      </w:pPr>
    </w:p>
    <w:p w14:paraId="35107CA4" w14:textId="40E125C1" w:rsidR="00A456B0" w:rsidRPr="009F15E3" w:rsidRDefault="005C43FB" w:rsidP="00A456B0">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Antioch University Seattle leadership teams are intentional about a collaborative approach to support evaluation processes and monitor the growth of our counseling programs with students as a </w:t>
      </w:r>
      <w:r w:rsidR="00A456B0">
        <w:rPr>
          <w:rFonts w:ascii="Times New Roman" w:hAnsi="Times New Roman" w:cs="Times New Roman"/>
          <w:sz w:val="24"/>
          <w:szCs w:val="24"/>
        </w:rPr>
        <w:t xml:space="preserve">top-tier </w:t>
      </w:r>
      <w:r>
        <w:rPr>
          <w:rFonts w:ascii="Times New Roman" w:hAnsi="Times New Roman" w:cs="Times New Roman"/>
          <w:sz w:val="24"/>
          <w:szCs w:val="24"/>
        </w:rPr>
        <w:t xml:space="preserve">priority in strategic planning procedures. Although there are many transitions underway to support our counseling programs, we are </w:t>
      </w:r>
      <w:r w:rsidR="00A456B0">
        <w:rPr>
          <w:rFonts w:ascii="Times New Roman" w:hAnsi="Times New Roman" w:cs="Times New Roman"/>
          <w:sz w:val="24"/>
          <w:szCs w:val="24"/>
        </w:rPr>
        <w:t xml:space="preserve">excited </w:t>
      </w:r>
      <w:r>
        <w:rPr>
          <w:rFonts w:ascii="Times New Roman" w:hAnsi="Times New Roman" w:cs="Times New Roman"/>
          <w:sz w:val="24"/>
          <w:szCs w:val="24"/>
        </w:rPr>
        <w:t>to share</w:t>
      </w:r>
      <w:r w:rsidR="00A456B0">
        <w:rPr>
          <w:rFonts w:ascii="Times New Roman" w:hAnsi="Times New Roman" w:cs="Times New Roman"/>
          <w:sz w:val="24"/>
          <w:szCs w:val="24"/>
        </w:rPr>
        <w:t xml:space="preserve"> </w:t>
      </w:r>
      <w:r>
        <w:rPr>
          <w:rFonts w:ascii="Times New Roman" w:hAnsi="Times New Roman" w:cs="Times New Roman"/>
          <w:sz w:val="24"/>
          <w:szCs w:val="24"/>
        </w:rPr>
        <w:t>considerations being discussed including various course modalit</w:t>
      </w:r>
      <w:r w:rsidR="00A456B0">
        <w:rPr>
          <w:rFonts w:ascii="Times New Roman" w:hAnsi="Times New Roman" w:cs="Times New Roman"/>
          <w:sz w:val="24"/>
          <w:szCs w:val="24"/>
        </w:rPr>
        <w:t xml:space="preserve">ies offered and neurodiversity partnership certificate program opportunities. These considerations are best supported by student, faculty, and staff survey responses. All CACREP accreditation upcoming program transitions are scheduled to be shared during the Mid-Cycle 2025 report. </w:t>
      </w:r>
    </w:p>
    <w:sectPr w:rsidR="00A456B0" w:rsidRPr="009F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12C"/>
    <w:multiLevelType w:val="hybridMultilevel"/>
    <w:tmpl w:val="5D10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F30D0"/>
    <w:multiLevelType w:val="hybridMultilevel"/>
    <w:tmpl w:val="2E82B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B7E5C"/>
    <w:multiLevelType w:val="hybridMultilevel"/>
    <w:tmpl w:val="9F808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B0154"/>
    <w:multiLevelType w:val="hybridMultilevel"/>
    <w:tmpl w:val="A094E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7749E"/>
    <w:multiLevelType w:val="hybridMultilevel"/>
    <w:tmpl w:val="3F76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C3C2B"/>
    <w:multiLevelType w:val="hybridMultilevel"/>
    <w:tmpl w:val="6D70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85F72"/>
    <w:multiLevelType w:val="hybridMultilevel"/>
    <w:tmpl w:val="C514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D3846"/>
    <w:multiLevelType w:val="hybridMultilevel"/>
    <w:tmpl w:val="A5182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776A6"/>
    <w:multiLevelType w:val="hybridMultilevel"/>
    <w:tmpl w:val="0822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26849"/>
    <w:multiLevelType w:val="hybridMultilevel"/>
    <w:tmpl w:val="CA4C5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E130E"/>
    <w:multiLevelType w:val="hybridMultilevel"/>
    <w:tmpl w:val="8D8CB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952234">
    <w:abstractNumId w:val="9"/>
  </w:num>
  <w:num w:numId="2" w16cid:durableId="379786286">
    <w:abstractNumId w:val="7"/>
  </w:num>
  <w:num w:numId="3" w16cid:durableId="152181159">
    <w:abstractNumId w:val="3"/>
  </w:num>
  <w:num w:numId="4" w16cid:durableId="1019546872">
    <w:abstractNumId w:val="10"/>
  </w:num>
  <w:num w:numId="5" w16cid:durableId="571236899">
    <w:abstractNumId w:val="1"/>
  </w:num>
  <w:num w:numId="6" w16cid:durableId="1589343694">
    <w:abstractNumId w:val="5"/>
  </w:num>
  <w:num w:numId="7" w16cid:durableId="630791124">
    <w:abstractNumId w:val="2"/>
  </w:num>
  <w:num w:numId="8" w16cid:durableId="2072071651">
    <w:abstractNumId w:val="4"/>
  </w:num>
  <w:num w:numId="9" w16cid:durableId="1364407300">
    <w:abstractNumId w:val="6"/>
  </w:num>
  <w:num w:numId="10" w16cid:durableId="336932386">
    <w:abstractNumId w:val="0"/>
  </w:num>
  <w:num w:numId="11" w16cid:durableId="1850562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C1"/>
    <w:rsid w:val="000C6E1D"/>
    <w:rsid w:val="000F1833"/>
    <w:rsid w:val="001664A7"/>
    <w:rsid w:val="00257214"/>
    <w:rsid w:val="002C21FE"/>
    <w:rsid w:val="00345D3D"/>
    <w:rsid w:val="004470C3"/>
    <w:rsid w:val="0050319C"/>
    <w:rsid w:val="005C43FB"/>
    <w:rsid w:val="005E301F"/>
    <w:rsid w:val="0070226A"/>
    <w:rsid w:val="008B3A1A"/>
    <w:rsid w:val="009F15E3"/>
    <w:rsid w:val="00A456B0"/>
    <w:rsid w:val="00B27623"/>
    <w:rsid w:val="00B617B7"/>
    <w:rsid w:val="00D07A8D"/>
    <w:rsid w:val="00E21A10"/>
    <w:rsid w:val="00F215C1"/>
    <w:rsid w:val="00FA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A026"/>
  <w15:chartTrackingRefBased/>
  <w15:docId w15:val="{261197A9-ED9F-4826-8F87-62407C3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5C1"/>
    <w:pPr>
      <w:spacing w:after="0" w:line="240" w:lineRule="auto"/>
    </w:pPr>
  </w:style>
  <w:style w:type="paragraph" w:styleId="ListParagraph">
    <w:name w:val="List Paragraph"/>
    <w:basedOn w:val="Normal"/>
    <w:uiPriority w:val="34"/>
    <w:qFormat/>
    <w:rsid w:val="000C6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Porshia Daniels</dc:creator>
  <cp:keywords/>
  <dc:description/>
  <cp:lastModifiedBy>Porshia Daniels</cp:lastModifiedBy>
  <cp:revision>15</cp:revision>
  <dcterms:created xsi:type="dcterms:W3CDTF">2024-12-19T01:45:00Z</dcterms:created>
  <dcterms:modified xsi:type="dcterms:W3CDTF">2024-12-19T04:47:00Z</dcterms:modified>
</cp:coreProperties>
</file>